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0ED22" w14:textId="4365F6D9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</w:t>
      </w:r>
      <w:r w:rsidR="00500F50">
        <w:rPr>
          <w:rFonts w:ascii="Arial" w:eastAsia="SimSun" w:hAnsi="Arial" w:cs="Times New Roman"/>
          <w:b/>
          <w:sz w:val="24"/>
          <w:szCs w:val="20"/>
        </w:rPr>
        <w:t>10</w:t>
      </w:r>
      <w:r w:rsidR="00AA27EA">
        <w:rPr>
          <w:rFonts w:ascii="Arial" w:eastAsia="SimSun" w:hAnsi="Arial" w:cs="Times New Roman"/>
          <w:b/>
          <w:sz w:val="24"/>
          <w:szCs w:val="20"/>
        </w:rPr>
        <w:t>-bis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FD644A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FD644A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F13E2D" w:rsidRPr="00FD644A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4</w:t>
      </w:r>
      <w:r w:rsidR="00FD644A" w:rsidRPr="00FD644A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05685</w:t>
      </w:r>
    </w:p>
    <w:p w14:paraId="5C561082" w14:textId="1A0AF91A" w:rsidR="00841BCD" w:rsidRPr="008C39F7" w:rsidRDefault="00AA27EA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AA27EA">
        <w:rPr>
          <w:rFonts w:ascii="Arial" w:eastAsia="SimSun" w:hAnsi="Arial" w:cs="Times New Roman"/>
          <w:b/>
          <w:sz w:val="24"/>
          <w:szCs w:val="20"/>
        </w:rPr>
        <w:t>Changsha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China</w:t>
      </w:r>
      <w:r w:rsidR="005C23A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15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 xml:space="preserve"> –</w:t>
      </w:r>
      <w:r w:rsidR="000510ED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19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>, 202</w:t>
      </w:r>
      <w:r w:rsidR="00500F50"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6CC43F4A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FBCE195" w14:textId="4EA14BFA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</w:t>
      </w:r>
    </w:p>
    <w:p w14:paraId="4C26F9F4" w14:textId="7029C9D2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C60413">
        <w:rPr>
          <w:rFonts w:ascii="Arial" w:eastAsia="Calibri" w:hAnsi="Arial" w:cs="Arial"/>
          <w:b/>
          <w:bCs/>
          <w:sz w:val="24"/>
        </w:rPr>
        <w:t>NCR conformance testing</w:t>
      </w:r>
    </w:p>
    <w:p w14:paraId="0E4FE3E7" w14:textId="79E2047B" w:rsidR="00841BCD" w:rsidRPr="008C39F7" w:rsidRDefault="00841BCD" w:rsidP="0098420E">
      <w:pPr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="0098420E">
        <w:rPr>
          <w:rFonts w:ascii="Arial" w:eastAsia="MS Mincho" w:hAnsi="Arial" w:cs="Arial"/>
          <w:b/>
          <w:bCs/>
          <w:sz w:val="24"/>
          <w:szCs w:val="20"/>
        </w:rPr>
        <w:t xml:space="preserve">       6.18.3 </w:t>
      </w:r>
      <w:r w:rsidR="0098420E" w:rsidRPr="0098420E">
        <w:rPr>
          <w:rFonts w:ascii="Arial" w:eastAsia="MS Mincho" w:hAnsi="Arial" w:cs="Arial"/>
          <w:b/>
          <w:bCs/>
          <w:sz w:val="24"/>
          <w:szCs w:val="20"/>
        </w:rPr>
        <w:t>RF conformance testing</w:t>
      </w:r>
      <w:r w:rsidR="0098420E" w:rsidRPr="0098420E">
        <w:rPr>
          <w:rFonts w:ascii="Arial" w:eastAsia="MS Mincho" w:hAnsi="Arial" w:cs="Arial"/>
          <w:b/>
          <w:bCs/>
          <w:sz w:val="24"/>
          <w:szCs w:val="20"/>
        </w:rPr>
        <w:tab/>
        <w:t>[NR_netcon_repeater-Perf]</w:t>
      </w:r>
    </w:p>
    <w:p w14:paraId="29E6DBBA" w14:textId="5DECE48E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DB1012">
        <w:rPr>
          <w:rFonts w:ascii="Arial" w:eastAsia="Calibri" w:hAnsi="Arial" w:cs="Arial"/>
          <w:b/>
          <w:bCs/>
          <w:sz w:val="24"/>
        </w:rPr>
        <w:t>Approval</w:t>
      </w:r>
    </w:p>
    <w:p w14:paraId="18883B00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3D4C2CF7" w14:textId="77777777" w:rsidR="00841BCD" w:rsidRPr="00500F50" w:rsidRDefault="00841BCD" w:rsidP="00A37002">
      <w:pPr>
        <w:pStyle w:val="RAN4H1"/>
      </w:pPr>
      <w:bookmarkStart w:id="3" w:name="_Toc116995841"/>
      <w:r w:rsidRPr="00500F50">
        <w:t>Intro</w:t>
      </w:r>
      <w:r w:rsidRPr="00500F50">
        <w:rPr>
          <w:rStyle w:val="RAN4H1Char"/>
          <w:lang w:val="en-US"/>
        </w:rPr>
        <w:t>ductio</w:t>
      </w:r>
      <w:r w:rsidRPr="00500F50">
        <w:t>n</w:t>
      </w:r>
      <w:bookmarkEnd w:id="3"/>
    </w:p>
    <w:p w14:paraId="6AC87589" w14:textId="671AED8E" w:rsidR="00DB1012" w:rsidRDefault="00A42440" w:rsidP="00667039">
      <w:r>
        <w:t>Last RAN4#110 meeting continued discussion on NCR RF conformance testing</w:t>
      </w:r>
      <w:r w:rsidR="009F075F">
        <w:t>. Agreements and open issues are captured in agreed WF [1].</w:t>
      </w:r>
    </w:p>
    <w:p w14:paraId="0F8B5D17" w14:textId="5FDB0687" w:rsidR="00DB1012" w:rsidRDefault="009F075F" w:rsidP="00667039">
      <w:r>
        <w:t xml:space="preserve">In this contribution, we further discuss some issues for NCR RF conformance testing. </w:t>
      </w:r>
    </w:p>
    <w:p w14:paraId="6ABDC0E9" w14:textId="77777777" w:rsidR="002A4EF6" w:rsidRDefault="002A4EF6" w:rsidP="002A4EF6">
      <w:pPr>
        <w:pStyle w:val="RAN4H1"/>
      </w:pPr>
      <w:r w:rsidRPr="008C39F7">
        <w:t>Discussion</w:t>
      </w:r>
    </w:p>
    <w:p w14:paraId="050F04D6" w14:textId="0E3080F1" w:rsidR="009F075F" w:rsidRDefault="009F075F" w:rsidP="009F075F">
      <w:r w:rsidRPr="009F075F">
        <w:t>The Way Forward [1] includes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F075F" w14:paraId="5F2DCA5E" w14:textId="77777777" w:rsidTr="009F075F">
        <w:tc>
          <w:tcPr>
            <w:tcW w:w="9617" w:type="dxa"/>
          </w:tcPr>
          <w:p w14:paraId="1DE2C236" w14:textId="77777777" w:rsidR="009F075F" w:rsidRPr="00A42440" w:rsidRDefault="009F075F" w:rsidP="009F075F">
            <w:pPr>
              <w:spacing w:before="240" w:after="180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en-GB" w:eastAsia="en-GB"/>
              </w:rPr>
              <w:t xml:space="preserve">For </w:t>
            </w:r>
            <w:r w:rsidRPr="00A42440">
              <w:rPr>
                <w:rFonts w:ascii="Arial" w:eastAsia="Times New Roman" w:hAnsi="Arial" w:cs="Arial"/>
                <w:sz w:val="28"/>
                <w:szCs w:val="28"/>
                <w:lang w:val="en-GB" w:eastAsia="en-GB"/>
              </w:rPr>
              <w:t>Agreement</w:t>
            </w:r>
          </w:p>
          <w:p w14:paraId="1F414731" w14:textId="77777777" w:rsidR="009F075F" w:rsidRPr="00A42440" w:rsidRDefault="009F075F" w:rsidP="009F075F">
            <w:pPr>
              <w:spacing w:after="180"/>
              <w:ind w:left="540"/>
              <w:rPr>
                <w:rFonts w:eastAsia="Times New Roman" w:cs="Times New Roman"/>
                <w:szCs w:val="20"/>
                <w:lang w:val="en-GB" w:eastAsia="en-GB"/>
              </w:rPr>
            </w:pPr>
            <w:r w:rsidRPr="00A42440">
              <w:rPr>
                <w:rFonts w:eastAsia="Times New Roman" w:cs="Times New Roman"/>
                <w:b/>
                <w:bCs/>
                <w:szCs w:val="20"/>
                <w:u w:val="single"/>
                <w:lang w:val="en-GB" w:eastAsia="en-GB"/>
              </w:rPr>
              <w:t>Issue 1-1: New Spec needed?</w:t>
            </w:r>
          </w:p>
          <w:p w14:paraId="2654F7C5" w14:textId="77777777" w:rsidR="009F075F" w:rsidRPr="00A42440" w:rsidRDefault="009F075F" w:rsidP="009F075F">
            <w:pPr>
              <w:numPr>
                <w:ilvl w:val="0"/>
                <w:numId w:val="38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A42440">
              <w:rPr>
                <w:rFonts w:eastAsia="Times New Roman" w:cs="Times New Roman"/>
                <w:sz w:val="21"/>
                <w:szCs w:val="21"/>
                <w:lang w:eastAsia="en-GB"/>
              </w:rPr>
              <w:t>Agreements:</w:t>
            </w:r>
          </w:p>
          <w:p w14:paraId="24B219A8" w14:textId="77777777" w:rsidR="009F075F" w:rsidRPr="00A42440" w:rsidRDefault="009F075F" w:rsidP="009F075F">
            <w:pPr>
              <w:numPr>
                <w:ilvl w:val="1"/>
                <w:numId w:val="38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A42440">
              <w:rPr>
                <w:rFonts w:eastAsia="Times New Roman" w:cs="Times New Roman"/>
                <w:sz w:val="21"/>
                <w:szCs w:val="21"/>
                <w:lang w:eastAsia="en-GB"/>
              </w:rPr>
              <w:t>To use the TS 38.115-1/2 as baseline spec to specify the RF conformance testing requirement for NCR</w:t>
            </w:r>
          </w:p>
          <w:p w14:paraId="5F8F1ABF" w14:textId="77777777" w:rsidR="009F075F" w:rsidRPr="00A42440" w:rsidRDefault="009F075F" w:rsidP="009F075F">
            <w:pPr>
              <w:spacing w:after="180"/>
              <w:ind w:left="540"/>
              <w:rPr>
                <w:rFonts w:eastAsia="Times New Roman" w:cs="Times New Roman"/>
                <w:szCs w:val="20"/>
                <w:lang w:val="en-GB" w:eastAsia="en-GB"/>
              </w:rPr>
            </w:pPr>
            <w:r w:rsidRPr="00A42440">
              <w:rPr>
                <w:rFonts w:eastAsia="Times New Roman" w:cs="Times New Roman"/>
                <w:b/>
                <w:bCs/>
                <w:szCs w:val="20"/>
                <w:u w:val="single"/>
                <w:lang w:val="en-GB" w:eastAsia="en-GB"/>
              </w:rPr>
              <w:t>Issue 1-2: Spec structure</w:t>
            </w:r>
          </w:p>
          <w:p w14:paraId="1001EDA0" w14:textId="77777777" w:rsidR="009F075F" w:rsidRPr="00A42440" w:rsidRDefault="009F075F" w:rsidP="009F075F">
            <w:pPr>
              <w:numPr>
                <w:ilvl w:val="0"/>
                <w:numId w:val="39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A42440">
              <w:rPr>
                <w:rFonts w:eastAsia="Times New Roman" w:cs="Times New Roman"/>
                <w:sz w:val="21"/>
                <w:szCs w:val="21"/>
                <w:lang w:eastAsia="en-GB"/>
              </w:rPr>
              <w:t>Agreements:</w:t>
            </w:r>
          </w:p>
          <w:p w14:paraId="3505DD9B" w14:textId="77777777" w:rsidR="009F075F" w:rsidRPr="00A42440" w:rsidRDefault="009F075F" w:rsidP="009F075F">
            <w:pPr>
              <w:numPr>
                <w:ilvl w:val="1"/>
                <w:numId w:val="39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A42440">
              <w:rPr>
                <w:rFonts w:eastAsia="Times New Roman" w:cs="Times New Roman"/>
                <w:sz w:val="21"/>
                <w:szCs w:val="21"/>
                <w:lang w:eastAsia="en-GB"/>
              </w:rPr>
              <w:t xml:space="preserve">To follow the same principle as agreed for core requirement of NCR TS 38.106 to draft the conformance testing specification. </w:t>
            </w:r>
          </w:p>
          <w:p w14:paraId="3D134BEA" w14:textId="77777777" w:rsidR="009F075F" w:rsidRPr="00A42440" w:rsidRDefault="009F075F" w:rsidP="009F075F">
            <w:pPr>
              <w:spacing w:after="180"/>
              <w:ind w:left="540"/>
              <w:rPr>
                <w:rFonts w:eastAsia="Times New Roman" w:cs="Times New Roman"/>
                <w:szCs w:val="20"/>
                <w:lang w:val="en-GB" w:eastAsia="en-GB"/>
              </w:rPr>
            </w:pPr>
            <w:r w:rsidRPr="00A42440">
              <w:rPr>
                <w:rFonts w:eastAsia="Times New Roman" w:cs="Times New Roman"/>
                <w:b/>
                <w:bCs/>
                <w:szCs w:val="20"/>
                <w:u w:val="single"/>
                <w:lang w:val="en-GB" w:eastAsia="en-GB"/>
              </w:rPr>
              <w:t>Issue 2-2: Manufacture declaration table</w:t>
            </w:r>
          </w:p>
          <w:p w14:paraId="28542A39" w14:textId="77777777" w:rsidR="009F075F" w:rsidRPr="00A42440" w:rsidRDefault="009F075F" w:rsidP="009F075F">
            <w:pPr>
              <w:numPr>
                <w:ilvl w:val="0"/>
                <w:numId w:val="40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A42440">
              <w:rPr>
                <w:rFonts w:eastAsia="Times New Roman" w:cs="Times New Roman"/>
                <w:sz w:val="21"/>
                <w:szCs w:val="21"/>
                <w:lang w:eastAsia="en-GB"/>
              </w:rPr>
              <w:t xml:space="preserve">Agreements: </w:t>
            </w:r>
          </w:p>
          <w:p w14:paraId="3FE49ADC" w14:textId="77777777" w:rsidR="009F075F" w:rsidRPr="00A42440" w:rsidRDefault="009F075F" w:rsidP="009F075F">
            <w:pPr>
              <w:numPr>
                <w:ilvl w:val="1"/>
                <w:numId w:val="40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A42440">
              <w:rPr>
                <w:rFonts w:eastAsia="Times New Roman" w:cs="Times New Roman"/>
                <w:sz w:val="21"/>
                <w:szCs w:val="21"/>
                <w:lang w:eastAsia="en-GB"/>
              </w:rPr>
              <w:t>To consider the manufacture declaration table format for NCR as shown in Table 2.3.1 and Table 2.3.2 from R4-2402514 as starting point.</w:t>
            </w:r>
          </w:p>
          <w:p w14:paraId="4015AEB5" w14:textId="77777777" w:rsidR="009F075F" w:rsidRPr="00A42440" w:rsidRDefault="009F075F" w:rsidP="009F075F">
            <w:pPr>
              <w:spacing w:after="180"/>
              <w:ind w:left="540"/>
              <w:rPr>
                <w:rFonts w:eastAsia="Times New Roman" w:cs="Times New Roman"/>
                <w:szCs w:val="20"/>
                <w:lang w:val="en-GB" w:eastAsia="en-GB"/>
              </w:rPr>
            </w:pPr>
            <w:r w:rsidRPr="00A42440">
              <w:rPr>
                <w:rFonts w:eastAsia="Times New Roman" w:cs="Times New Roman"/>
                <w:b/>
                <w:bCs/>
                <w:szCs w:val="20"/>
                <w:u w:val="single"/>
                <w:lang w:val="en-GB" w:eastAsia="en-GB"/>
              </w:rPr>
              <w:t>Issue 3-1: testing on edge PRB</w:t>
            </w:r>
          </w:p>
          <w:p w14:paraId="1ADC25DB" w14:textId="77777777" w:rsidR="009F075F" w:rsidRPr="00A42440" w:rsidRDefault="009F075F" w:rsidP="009F075F">
            <w:pPr>
              <w:numPr>
                <w:ilvl w:val="0"/>
                <w:numId w:val="41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A42440">
              <w:rPr>
                <w:rFonts w:eastAsia="Times New Roman" w:cs="Times New Roman"/>
                <w:sz w:val="21"/>
                <w:szCs w:val="21"/>
                <w:lang w:eastAsia="en-GB"/>
              </w:rPr>
              <w:t xml:space="preserve">Agreements: </w:t>
            </w:r>
          </w:p>
          <w:p w14:paraId="0AA4FCB5" w14:textId="77777777" w:rsidR="009F075F" w:rsidRPr="00A42440" w:rsidRDefault="009F075F" w:rsidP="009F075F">
            <w:pPr>
              <w:numPr>
                <w:ilvl w:val="1"/>
                <w:numId w:val="41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A42440">
              <w:rPr>
                <w:rFonts w:eastAsia="Times New Roman" w:cs="Times New Roman"/>
                <w:sz w:val="21"/>
                <w:szCs w:val="21"/>
                <w:lang w:eastAsia="en-GB"/>
              </w:rPr>
              <w:t xml:space="preserve">Regarding the edge 1PRB testing for SEM and transmitter spurious emission requirement for Local area NCR-MT, its transmission power is up to the declaration. </w:t>
            </w:r>
          </w:p>
          <w:p w14:paraId="767F5D6E" w14:textId="77777777" w:rsidR="009F075F" w:rsidRPr="00A42440" w:rsidRDefault="009F075F" w:rsidP="009F075F">
            <w:pPr>
              <w:spacing w:after="180"/>
              <w:ind w:left="540"/>
              <w:rPr>
                <w:rFonts w:eastAsia="Times New Roman" w:cs="Times New Roman"/>
                <w:szCs w:val="20"/>
                <w:lang w:val="en-GB" w:eastAsia="en-GB"/>
              </w:rPr>
            </w:pPr>
            <w:r w:rsidRPr="00A42440">
              <w:rPr>
                <w:rFonts w:eastAsia="Times New Roman" w:cs="Times New Roman"/>
                <w:b/>
                <w:bCs/>
                <w:szCs w:val="20"/>
                <w:u w:val="single"/>
                <w:lang w:val="en-GB" w:eastAsia="en-GB"/>
              </w:rPr>
              <w:t>Issue 4-1: MU &amp; TT for NCR-Fwd</w:t>
            </w:r>
          </w:p>
          <w:p w14:paraId="0F302F36" w14:textId="77777777" w:rsidR="009F075F" w:rsidRPr="00A42440" w:rsidRDefault="009F075F" w:rsidP="009F075F">
            <w:pPr>
              <w:numPr>
                <w:ilvl w:val="0"/>
                <w:numId w:val="42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A42440">
              <w:rPr>
                <w:rFonts w:eastAsia="Times New Roman" w:cs="Times New Roman"/>
                <w:sz w:val="21"/>
                <w:szCs w:val="21"/>
                <w:lang w:eastAsia="en-GB"/>
              </w:rPr>
              <w:t>Agreements:</w:t>
            </w:r>
          </w:p>
          <w:p w14:paraId="468FF3F9" w14:textId="77777777" w:rsidR="009F075F" w:rsidRPr="00A42440" w:rsidRDefault="009F075F" w:rsidP="009F075F">
            <w:pPr>
              <w:numPr>
                <w:ilvl w:val="1"/>
                <w:numId w:val="42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A42440">
              <w:rPr>
                <w:rFonts w:eastAsia="Times New Roman" w:cs="Times New Roman"/>
                <w:szCs w:val="20"/>
                <w:lang w:eastAsia="en-GB"/>
              </w:rPr>
              <w:t xml:space="preserve">Consider Rel-17 repeater MU &amp;TT for NCR-Fwd type 1-C/H and type 2-O as starting point. </w:t>
            </w:r>
          </w:p>
          <w:p w14:paraId="1B8F6AA1" w14:textId="77777777" w:rsidR="009F075F" w:rsidRPr="00A42440" w:rsidRDefault="009F075F" w:rsidP="009F075F">
            <w:pPr>
              <w:spacing w:after="180"/>
              <w:ind w:left="540"/>
              <w:rPr>
                <w:rFonts w:eastAsia="Times New Roman" w:cs="Times New Roman"/>
                <w:szCs w:val="20"/>
                <w:lang w:val="en-GB" w:eastAsia="en-GB"/>
              </w:rPr>
            </w:pPr>
            <w:r w:rsidRPr="00A42440">
              <w:rPr>
                <w:rFonts w:eastAsia="Times New Roman" w:cs="Times New Roman"/>
                <w:b/>
                <w:bCs/>
                <w:szCs w:val="20"/>
                <w:u w:val="single"/>
                <w:lang w:val="en-GB" w:eastAsia="en-GB"/>
              </w:rPr>
              <w:t>Issue 4-2: MU &amp; TT for NCR-MT</w:t>
            </w:r>
          </w:p>
          <w:p w14:paraId="67FA6DCA" w14:textId="77777777" w:rsidR="009F075F" w:rsidRPr="00A42440" w:rsidRDefault="009F075F" w:rsidP="009F075F">
            <w:pPr>
              <w:numPr>
                <w:ilvl w:val="0"/>
                <w:numId w:val="43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A42440">
              <w:rPr>
                <w:rFonts w:eastAsia="Times New Roman" w:cs="Times New Roman"/>
                <w:sz w:val="21"/>
                <w:szCs w:val="21"/>
                <w:lang w:eastAsia="en-GB"/>
              </w:rPr>
              <w:t>Agreements:</w:t>
            </w:r>
          </w:p>
          <w:p w14:paraId="0D52CD48" w14:textId="77777777" w:rsidR="009F075F" w:rsidRPr="00A42440" w:rsidRDefault="009F075F" w:rsidP="009F075F">
            <w:pPr>
              <w:numPr>
                <w:ilvl w:val="1"/>
                <w:numId w:val="43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bookmarkStart w:id="4" w:name="_Hlk162532816"/>
            <w:r w:rsidRPr="00A42440">
              <w:rPr>
                <w:rFonts w:eastAsia="Times New Roman" w:cs="Times New Roman"/>
                <w:szCs w:val="20"/>
                <w:lang w:eastAsia="en-GB"/>
              </w:rPr>
              <w:lastRenderedPageBreak/>
              <w:t xml:space="preserve">Consider BS MU &amp;TT for NCR-MT type 1-C/H and type 2-O as starting point. </w:t>
            </w:r>
          </w:p>
          <w:bookmarkEnd w:id="4"/>
          <w:p w14:paraId="3C99F00A" w14:textId="77777777" w:rsidR="009F075F" w:rsidRDefault="009F075F" w:rsidP="009F075F">
            <w:pPr>
              <w:spacing w:after="120"/>
              <w:textAlignment w:val="center"/>
              <w:rPr>
                <w:rFonts w:eastAsia="Times New Roman" w:cs="Times New Roman"/>
                <w:szCs w:val="20"/>
                <w:lang w:eastAsia="en-GB"/>
              </w:rPr>
            </w:pPr>
          </w:p>
          <w:p w14:paraId="789A81E7" w14:textId="77777777" w:rsidR="009F075F" w:rsidRPr="00A42440" w:rsidRDefault="009F075F" w:rsidP="009F075F">
            <w:pPr>
              <w:spacing w:before="240" w:after="180"/>
              <w:textAlignment w:val="center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A42440">
              <w:rPr>
                <w:rFonts w:ascii="Arial" w:eastAsia="Times New Roman" w:hAnsi="Arial" w:cs="Arial"/>
                <w:sz w:val="28"/>
                <w:szCs w:val="28"/>
                <w:lang w:val="en-GB" w:eastAsia="en-GB"/>
              </w:rPr>
              <w:t>Way forward</w:t>
            </w:r>
          </w:p>
          <w:p w14:paraId="5A7665B1" w14:textId="77777777" w:rsidR="009F075F" w:rsidRPr="00A42440" w:rsidRDefault="009F075F" w:rsidP="009F075F">
            <w:pPr>
              <w:spacing w:after="180"/>
              <w:ind w:left="540"/>
              <w:rPr>
                <w:rFonts w:eastAsia="Times New Roman" w:cs="Times New Roman"/>
                <w:szCs w:val="20"/>
                <w:lang w:val="en-GB" w:eastAsia="en-GB"/>
              </w:rPr>
            </w:pPr>
            <w:r w:rsidRPr="00A42440">
              <w:rPr>
                <w:rFonts w:eastAsia="Times New Roman" w:cs="Times New Roman"/>
                <w:b/>
                <w:bCs/>
                <w:szCs w:val="20"/>
                <w:u w:val="single"/>
                <w:lang w:val="en-GB" w:eastAsia="en-GB"/>
              </w:rPr>
              <w:t>Issue 2-1: Relationship mapping between input connectors and output connectors for Type 1-H NCR-Fwd</w:t>
            </w:r>
          </w:p>
          <w:p w14:paraId="0B280B00" w14:textId="77777777" w:rsidR="009F075F" w:rsidRPr="00A42440" w:rsidRDefault="009F075F" w:rsidP="009F075F">
            <w:pPr>
              <w:numPr>
                <w:ilvl w:val="0"/>
                <w:numId w:val="45"/>
              </w:numPr>
              <w:spacing w:before="120"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A42440">
              <w:rPr>
                <w:rFonts w:eastAsia="Times New Roman" w:cs="Times New Roman"/>
                <w:sz w:val="21"/>
                <w:szCs w:val="21"/>
                <w:lang w:eastAsia="en-GB"/>
              </w:rPr>
              <w:t>Way forward:</w:t>
            </w:r>
          </w:p>
          <w:p w14:paraId="1A3AAE5B" w14:textId="77777777" w:rsidR="009F075F" w:rsidRPr="00A42440" w:rsidRDefault="009F075F" w:rsidP="009F075F">
            <w:pPr>
              <w:numPr>
                <w:ilvl w:val="1"/>
                <w:numId w:val="45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A42440">
              <w:rPr>
                <w:rFonts w:eastAsia="Times New Roman" w:cs="Times New Roman"/>
                <w:szCs w:val="20"/>
                <w:lang w:eastAsia="en-GB"/>
              </w:rPr>
              <w:t>The manufacturer shall declare a set of the input/output pairs and/or groups to indicate the mapping between input-side and output-side TAB connectors. The set of declared input/output pairs and/or groups should include all TAB connectors. All TAB connectors need to be tested.</w:t>
            </w:r>
          </w:p>
          <w:p w14:paraId="583FAB1B" w14:textId="77777777" w:rsidR="009F075F" w:rsidRPr="00A42440" w:rsidRDefault="009F075F" w:rsidP="009F075F">
            <w:pPr>
              <w:numPr>
                <w:ilvl w:val="1"/>
                <w:numId w:val="45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A42440">
              <w:rPr>
                <w:rFonts w:eastAsia="Times New Roman" w:cs="Times New Roman"/>
                <w:szCs w:val="20"/>
                <w:lang w:eastAsia="en-GB"/>
              </w:rPr>
              <w:t>For declared pairs/groups, the applicability of requirements is FFS</w:t>
            </w:r>
          </w:p>
          <w:p w14:paraId="1D9400AE" w14:textId="77777777" w:rsidR="009F075F" w:rsidRPr="00A42440" w:rsidRDefault="009F075F" w:rsidP="009F075F">
            <w:p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</w:p>
          <w:p w14:paraId="4A7AAC38" w14:textId="77777777" w:rsidR="009F075F" w:rsidRDefault="009F075F" w:rsidP="009F075F"/>
        </w:tc>
      </w:tr>
    </w:tbl>
    <w:p w14:paraId="40C01ADA" w14:textId="77777777" w:rsidR="009F075F" w:rsidRPr="009F075F" w:rsidRDefault="009F075F" w:rsidP="009F075F"/>
    <w:p w14:paraId="52CC8487" w14:textId="63E3FA71" w:rsidR="009F075F" w:rsidRDefault="009F075F" w:rsidP="009F075F">
      <w:pPr>
        <w:pStyle w:val="RAN4H2"/>
        <w:rPr>
          <w:sz w:val="24"/>
          <w:szCs w:val="16"/>
        </w:rPr>
      </w:pPr>
      <w:r>
        <w:rPr>
          <w:sz w:val="24"/>
          <w:szCs w:val="16"/>
        </w:rPr>
        <w:t>Measurements uncertainties and test tolerances</w:t>
      </w:r>
    </w:p>
    <w:p w14:paraId="01385E7B" w14:textId="77777777" w:rsidR="00C60413" w:rsidRDefault="00C60413" w:rsidP="00C60413"/>
    <w:p w14:paraId="0076D577" w14:textId="73A82D1A" w:rsidR="00C60413" w:rsidRPr="00173C29" w:rsidRDefault="00C60413" w:rsidP="00C60413">
      <w:pPr>
        <w:rPr>
          <w:b/>
          <w:bCs/>
          <w:sz w:val="22"/>
          <w:szCs w:val="24"/>
        </w:rPr>
      </w:pPr>
      <w:r w:rsidRPr="00173C29">
        <w:rPr>
          <w:b/>
          <w:bCs/>
          <w:sz w:val="22"/>
          <w:szCs w:val="24"/>
        </w:rPr>
        <w:t>NCR-Fwd</w:t>
      </w:r>
      <w:r w:rsidR="00173C29" w:rsidRPr="00173C29">
        <w:rPr>
          <w:b/>
          <w:bCs/>
          <w:sz w:val="22"/>
          <w:szCs w:val="24"/>
        </w:rPr>
        <w:t xml:space="preserve"> type 1-C and type 1-H</w:t>
      </w:r>
    </w:p>
    <w:p w14:paraId="69E7E43C" w14:textId="129B4EFE" w:rsidR="00C60413" w:rsidRDefault="00741212" w:rsidP="00C60413">
      <w:r>
        <w:t>In agreed way forward it was stated to c</w:t>
      </w:r>
      <w:r w:rsidRPr="00741212">
        <w:t>onsider Rel-17 repeater MU &amp;TT for NCR-Fwd type 1-C/H as starting point</w:t>
      </w:r>
      <w:r>
        <w:t xml:space="preserve">. </w:t>
      </w:r>
      <w:r w:rsidR="00503AE9">
        <w:t>Overall,</w:t>
      </w:r>
      <w:r>
        <w:t xml:space="preserve"> after checking </w:t>
      </w:r>
      <w:r w:rsidRPr="00741212">
        <w:t>Maximum Test System uncertainty for conducted characteristics tests</w:t>
      </w:r>
      <w:r>
        <w:t xml:space="preserve"> in table 4.1.2.2-1 in conducted conformance testing repeater specification [2]</w:t>
      </w:r>
      <w:r w:rsidR="00711953">
        <w:t xml:space="preserve"> for NCR-Fwd type 1-C/H</w:t>
      </w:r>
      <w:r w:rsidR="00503AE9">
        <w:t>. These values are also presented in table 1 below.</w:t>
      </w:r>
      <w:r>
        <w:t xml:space="preserve"> </w:t>
      </w:r>
    </w:p>
    <w:p w14:paraId="2EDC69C5" w14:textId="04008925" w:rsidR="00741212" w:rsidRDefault="00741212" w:rsidP="00C60413">
      <w:pPr>
        <w:rPr>
          <w:b/>
          <w:bCs/>
        </w:rPr>
      </w:pPr>
      <w:r w:rsidRPr="00741212">
        <w:rPr>
          <w:b/>
          <w:bCs/>
        </w:rPr>
        <w:t xml:space="preserve">Proposal 1: It is proposed to </w:t>
      </w:r>
      <w:r w:rsidR="00503AE9">
        <w:rPr>
          <w:b/>
          <w:bCs/>
        </w:rPr>
        <w:t>use defined in table 4.1.2.2-1 in TS 38.115-1 measurement uncertainties for NCR-Fwd</w:t>
      </w:r>
      <w:r w:rsidR="00173C29">
        <w:rPr>
          <w:b/>
          <w:bCs/>
        </w:rPr>
        <w:t xml:space="preserve"> type 1-C and type 1-H</w:t>
      </w:r>
      <w:r w:rsidR="00503AE9">
        <w:rPr>
          <w:b/>
          <w:bCs/>
        </w:rPr>
        <w:t xml:space="preserve">. </w:t>
      </w:r>
      <w:r w:rsidRPr="00741212">
        <w:rPr>
          <w:b/>
          <w:bCs/>
        </w:rPr>
        <w:t xml:space="preserve"> </w:t>
      </w:r>
    </w:p>
    <w:p w14:paraId="3397C118" w14:textId="77777777" w:rsidR="00503AE9" w:rsidRDefault="00503AE9" w:rsidP="00C60413">
      <w:pPr>
        <w:rPr>
          <w:b/>
          <w:bCs/>
        </w:rPr>
      </w:pPr>
    </w:p>
    <w:p w14:paraId="53292281" w14:textId="274E8D41" w:rsidR="00503AE9" w:rsidRPr="00503AE9" w:rsidRDefault="00503AE9" w:rsidP="00503AE9">
      <w:pPr>
        <w:jc w:val="center"/>
        <w:rPr>
          <w:b/>
          <w:bCs/>
        </w:rPr>
      </w:pPr>
      <w:r w:rsidRPr="00503AE9">
        <w:rPr>
          <w:rFonts w:eastAsia="Times New Roman" w:cs="Times New Roman"/>
          <w:b/>
          <w:bCs/>
          <w:szCs w:val="20"/>
          <w:lang w:val="en-GB" w:eastAsia="en-GB"/>
        </w:rPr>
        <w:t>Table 1. Maximum Test System uncertainty for conducted characteristics tests for NCR-Fwd</w:t>
      </w:r>
      <w:r w:rsidR="00711953">
        <w:rPr>
          <w:rFonts w:eastAsia="Times New Roman" w:cs="Times New Roman"/>
          <w:b/>
          <w:bCs/>
          <w:szCs w:val="20"/>
          <w:lang w:val="en-GB" w:eastAsia="en-GB"/>
        </w:rPr>
        <w:t xml:space="preserve"> type 1-C and type 1-</w:t>
      </w:r>
      <w:r w:rsidR="00173C29">
        <w:rPr>
          <w:rFonts w:eastAsia="Times New Roman" w:cs="Times New Roman"/>
          <w:b/>
          <w:bCs/>
          <w:szCs w:val="20"/>
          <w:lang w:val="en-GB" w:eastAsia="en-GB"/>
        </w:rPr>
        <w:t>H.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2437"/>
        <w:gridCol w:w="4537"/>
        <w:gridCol w:w="2722"/>
      </w:tblGrid>
      <w:tr w:rsidR="00503AE9" w:rsidRPr="00503AE9" w14:paraId="2AC6CC46" w14:textId="77777777" w:rsidTr="00C411A6">
        <w:trPr>
          <w:cantSplit/>
          <w:tblHeader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D252B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lastRenderedPageBreak/>
              <w:t>Clause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7D3CE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>Maximum Test System Uncertainty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345E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>Derivation of Test System Uncertainty</w:t>
            </w:r>
          </w:p>
        </w:tc>
      </w:tr>
      <w:tr w:rsidR="00503AE9" w:rsidRPr="00503AE9" w14:paraId="634913E4" w14:textId="77777777" w:rsidTr="00C411A6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5D8B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 xml:space="preserve">6.2 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Repeater output power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553D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±0.7 dB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 xml:space="preserve">, f 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≤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 xml:space="preserve"> 3 GHz</w:t>
            </w:r>
          </w:p>
          <w:p w14:paraId="298F0AC2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SimSun" w:hAnsi="Arial" w:cs="v4.2.0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±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 xml:space="preserve">1.0 dB, 3 GHz &lt; f 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≤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 xml:space="preserve"> 7.125 GHz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8938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503AE9" w:rsidRPr="00503AE9" w14:paraId="1D926265" w14:textId="77777777" w:rsidTr="00C411A6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F70F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6.3 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Frequency stability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BD24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</w:pP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  <w:t>±12 Hz</w:t>
            </w:r>
          </w:p>
          <w:p w14:paraId="60DAB484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  <w:t xml:space="preserve">Measurement results of 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sym w:font="Symbol" w:char="F0B1"/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 xml:space="preserve"> 500 Hz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0CC3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503AE9" w:rsidRPr="00503AE9" w14:paraId="58281E0E" w14:textId="77777777" w:rsidTr="00C411A6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57018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6.4 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Out of band gain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A136B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  <w:t>±0,5 dB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, f ≤ 3.0 GHz</w:t>
            </w:r>
          </w:p>
          <w:p w14:paraId="1507F3BF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</w:pP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±0,8 dB, 3.0 GHz &lt; f ≤ 4.2 GHz</w:t>
            </w:r>
          </w:p>
          <w:p w14:paraId="6D1EB43C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</w:pP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  <w:t>Calibration of test set-up shall be made without DUT in order to achieve the accuracy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576F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503AE9" w:rsidRPr="00503AE9" w14:paraId="22BE0FEC" w14:textId="77777777" w:rsidTr="00C411A6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EC09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6.5.2 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ACLR/ CACLR</w:t>
            </w:r>
          </w:p>
          <w:p w14:paraId="620CCCCA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5214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BW ≤ 20MHz: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 xml:space="preserve"> ±0.8 dB</w:t>
            </w:r>
          </w:p>
          <w:p w14:paraId="066E83F0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BW &gt; 20MHz: 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±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1.2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 xml:space="preserve"> dB</w:t>
            </w:r>
          </w:p>
          <w:p w14:paraId="58C84A47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  <w:p w14:paraId="16D6798F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Absolute power ±2.0 dB, f ≤ 3 GHz</w:t>
            </w:r>
          </w:p>
          <w:p w14:paraId="3D022EC7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SimSun" w:hAnsi="Arial" w:cs="v4.2.0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 xml:space="preserve">Absolute power ±2.5 dB, 3 GHz &lt; f ≤ 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7.125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 xml:space="preserve"> GHz 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5B3E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503AE9" w:rsidRPr="00503AE9" w14:paraId="4C39E6AF" w14:textId="77777777" w:rsidTr="00C411A6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5A5A0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6.5.3 Operating band unwanted emission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br/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E39B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</w:pPr>
            <w:r w:rsidRPr="00503AE9">
              <w:rPr>
                <w:rFonts w:ascii="Symbol" w:eastAsia="Times New Roman" w:hAnsi="Symbol" w:cs="v4.2.0"/>
                <w:sz w:val="18"/>
                <w:szCs w:val="20"/>
                <w:lang w:val="en-GB" w:eastAsia="sv-SE"/>
              </w:rPr>
              <w:t>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1,5 dB, f ≤ 3.0 GHz</w:t>
            </w:r>
          </w:p>
          <w:p w14:paraId="35ABB482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±1,8 dB, 3.0 GHz &lt; f ≤ 4.2 GHz</w:t>
            </w:r>
          </w:p>
          <w:p w14:paraId="1738BB2B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</w:pPr>
          </w:p>
          <w:p w14:paraId="76710F39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</w:pP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The interference from the signal generator ACLR shall be minimum 10 dB below that of a NR repeater according to clause 6.5.2.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FD28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503AE9" w:rsidRPr="00503AE9" w14:paraId="00D772A2" w14:textId="77777777" w:rsidTr="00C411A6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3AAC7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6.5.4 S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purious emissions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8103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  <w:t>In NR and coexistence receive bands: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  <w:br/>
              <w:t>for results &gt; -60 dBm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  <w:tab/>
              <w:t>±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2,0 dB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br/>
              <w:t>for results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  <w:t xml:space="preserve"> &lt; -60 dBm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  <w:tab/>
              <w:t>±3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,0 dB</w:t>
            </w:r>
          </w:p>
          <w:p w14:paraId="32213F6F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Outside above range:</w:t>
            </w:r>
          </w:p>
          <w:p w14:paraId="408B5C2B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emission power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sv-SE"/>
              </w:rPr>
              <w:t>;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br/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  <w:t xml:space="preserve">9 kHz &lt; f </w:t>
            </w:r>
            <w:r w:rsidRPr="00503AE9">
              <w:rPr>
                <w:rFonts w:ascii="Symbol" w:eastAsia="Times New Roman" w:hAnsi="Symbol" w:cs="v4.2.0"/>
                <w:sz w:val="18"/>
                <w:szCs w:val="20"/>
                <w:lang w:val="en-GB" w:eastAsia="sv-SE"/>
              </w:rPr>
              <w:t></w:t>
            </w:r>
            <w:r w:rsidRPr="00503AE9">
              <w:rPr>
                <w:rFonts w:ascii="Symbol" w:eastAsia="Times New Roman" w:hAnsi="Symbol" w:cs="v4.2.0"/>
                <w:sz w:val="18"/>
                <w:szCs w:val="20"/>
                <w:lang w:val="en-GB" w:eastAsia="sv-SE"/>
              </w:rPr>
              <w:t>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  <w:t>4 GHz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  <w:tab/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  <w:tab/>
              <w:t>±2,0 dB</w:t>
            </w:r>
          </w:p>
          <w:p w14:paraId="3D5BA51A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</w:pP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  <w:t xml:space="preserve">4 GHz &lt; f </w:t>
            </w:r>
            <w:r w:rsidRPr="00503AE9">
              <w:rPr>
                <w:rFonts w:ascii="Symbol" w:eastAsia="Times New Roman" w:hAnsi="Symbol" w:cs="v4.2.0"/>
                <w:sz w:val="18"/>
                <w:szCs w:val="20"/>
                <w:lang w:val="en-GB" w:eastAsia="sv-SE"/>
              </w:rPr>
              <w:t>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  <w:t xml:space="preserve"> 19 GHz 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  <w:tab/>
              <w:t>±4,0 dB.</w:t>
            </w:r>
          </w:p>
          <w:p w14:paraId="7FD9BB38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</w:pPr>
          </w:p>
          <w:p w14:paraId="5EF05F4F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Symbol" w:eastAsia="Times New Roman" w:hAnsi="Symbol" w:cs="v4.2.0"/>
                <w:sz w:val="18"/>
                <w:szCs w:val="20"/>
                <w:lang w:val="en-GB" w:eastAsia="sv-SE"/>
              </w:rPr>
            </w:pP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The interference from the signal generator ACLR shall be minimum 10 dB below that of a NR repeater according to clause 6.5.2.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3F3A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503AE9" w:rsidRPr="00503AE9" w14:paraId="70219229" w14:textId="77777777" w:rsidTr="00C411A6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56D2B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6.6 EVM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ECEE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1% signal analyser</w:t>
            </w:r>
          </w:p>
          <w:p w14:paraId="7B133163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</w:pP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2% stimulus signal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9562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503AE9" w:rsidRPr="00503AE9" w14:paraId="54ABAE69" w14:textId="77777777" w:rsidTr="00C411A6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12CA0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6.7 Input intermodulation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C82D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  <w:t>±1,2 dB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115DA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</w:pP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  <w:t xml:space="preserve">Formula: </w:t>
            </w:r>
          </w:p>
          <w:p w14:paraId="4F002C2E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  <w:t>RSS CW1 level error, 2 x CW2 level error, and measurement error (using all errors = ±0,5 dB)</w:t>
            </w:r>
          </w:p>
        </w:tc>
      </w:tr>
      <w:tr w:rsidR="00503AE9" w:rsidRPr="00503AE9" w14:paraId="2940C6F2" w14:textId="77777777" w:rsidTr="00C411A6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ED9D8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6.8 Output intermodulation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1C4B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Symbol" w:eastAsia="Times New Roman" w:hAnsi="Symbol" w:cs="Times New Roman"/>
                <w:sz w:val="18"/>
                <w:szCs w:val="20"/>
                <w:lang w:val="en-GB" w:eastAsia="sv-SE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For operating band unwanted emission:</w:t>
            </w:r>
          </w:p>
          <w:p w14:paraId="6F324781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503AE9">
              <w:rPr>
                <w:rFonts w:ascii="Symbol" w:eastAsia="Times New Roman" w:hAnsi="Symbol" w:cs="Times New Roman"/>
                <w:sz w:val="18"/>
                <w:szCs w:val="20"/>
                <w:lang w:val="en-GB" w:eastAsia="sv-SE"/>
              </w:rPr>
              <w:t>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 xml:space="preserve">2,1 dB </w:t>
            </w:r>
          </w:p>
          <w:p w14:paraId="76EE0D08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The interference from the signal generator ACLR shall be minimum 10 dB below that of a NR repeater according to clause 6.5.2.</w:t>
            </w:r>
          </w:p>
          <w:p w14:paraId="2576DEC6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  <w:p w14:paraId="5C4D16F0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For spurious emission:</w:t>
            </w:r>
          </w:p>
          <w:p w14:paraId="1475DA32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sv-SE"/>
              </w:rPr>
              <w:t>In NR and coexistence receive bands: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sv-SE"/>
              </w:rPr>
              <w:br/>
              <w:t>for results &gt; -60 dBm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sv-SE"/>
              </w:rPr>
              <w:tab/>
              <w:t>±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2,0 dB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br/>
              <w:t>for results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sv-SE"/>
              </w:rPr>
              <w:t xml:space="preserve"> &lt; -60 dBm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sv-SE"/>
              </w:rPr>
              <w:tab/>
              <w:t>±3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,0 dB</w:t>
            </w:r>
          </w:p>
          <w:p w14:paraId="08405DF3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sv-SE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Outside above range: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br/>
              <w:t>emission power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sv-SE"/>
              </w:rPr>
              <w:t>;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sv-SE"/>
              </w:rPr>
              <w:br/>
              <w:t xml:space="preserve">9 kHz &lt; f </w:t>
            </w:r>
            <w:r w:rsidRPr="00503AE9">
              <w:rPr>
                <w:rFonts w:ascii="Symbol" w:eastAsia="Times New Roman" w:hAnsi="Symbol" w:cs="Times New Roman"/>
                <w:sz w:val="18"/>
                <w:szCs w:val="20"/>
                <w:lang w:val="en-GB" w:eastAsia="sv-SE"/>
              </w:rPr>
              <w:t></w:t>
            </w:r>
            <w:r w:rsidRPr="00503AE9">
              <w:rPr>
                <w:rFonts w:ascii="Symbol" w:eastAsia="Times New Roman" w:hAnsi="Symbol" w:cs="Times New Roman"/>
                <w:sz w:val="18"/>
                <w:szCs w:val="20"/>
                <w:lang w:val="en-GB" w:eastAsia="sv-SE"/>
              </w:rPr>
              <w:t>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sv-SE"/>
              </w:rPr>
              <w:t xml:space="preserve">4 GHz 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sv-SE"/>
              </w:rPr>
              <w:tab/>
              <w:t>±2,0 dB;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sv-SE"/>
              </w:rPr>
              <w:br/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  <w:t xml:space="preserve">4GHz &lt; 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sv-SE"/>
              </w:rPr>
              <w:t xml:space="preserve">f </w:t>
            </w:r>
            <w:r w:rsidRPr="00503AE9">
              <w:rPr>
                <w:rFonts w:ascii="Symbol" w:eastAsia="Times New Roman" w:hAnsi="Symbol" w:cs="Times New Roman"/>
                <w:sz w:val="18"/>
                <w:szCs w:val="20"/>
                <w:lang w:val="en-GB" w:eastAsia="sv-SE"/>
              </w:rPr>
              <w:t></w:t>
            </w:r>
            <w:r w:rsidRPr="00503AE9">
              <w:rPr>
                <w:rFonts w:ascii="Symbol" w:eastAsia="Times New Roman" w:hAnsi="Symbol" w:cs="Times New Roman"/>
                <w:sz w:val="18"/>
                <w:szCs w:val="20"/>
                <w:lang w:val="en-GB" w:eastAsia="sv-SE"/>
              </w:rPr>
              <w:t>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sv-SE"/>
              </w:rPr>
              <w:t xml:space="preserve">19 GHz 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sv-SE"/>
              </w:rPr>
              <w:tab/>
              <w:t>±4,0 dB.</w:t>
            </w:r>
          </w:p>
          <w:p w14:paraId="2860E615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sv-SE"/>
              </w:rPr>
            </w:pPr>
          </w:p>
          <w:p w14:paraId="28676CF3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sv-SE"/>
              </w:rPr>
              <w:t>The interference signal must have a spurious emission level at least 10 dB below the spurious levels required in 6.5.4 and 6.5.5.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B7E65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 xml:space="preserve">Formula: </w:t>
            </w:r>
          </w:p>
          <w:p w14:paraId="73BCB38B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 xml:space="preserve">RSS 2x Interference signal level error and operating band unwanted emission measurement level error. 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br/>
              <w:t>(1 dB interference signal level error is assumed).</w:t>
            </w:r>
          </w:p>
        </w:tc>
      </w:tr>
      <w:tr w:rsidR="00503AE9" w:rsidRPr="00503AE9" w14:paraId="591C4807" w14:textId="77777777" w:rsidTr="00C411A6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CF7AC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6.9 ACRR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5F72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Symbol" w:eastAsia="Times New Roman" w:hAnsi="Symbol" w:cs="Times New Roman"/>
                <w:sz w:val="18"/>
                <w:szCs w:val="20"/>
                <w:lang w:val="en-GB" w:eastAsia="sv-SE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sv-SE"/>
              </w:rPr>
              <w:sym w:font="Symbol" w:char="F0B1"/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sv-SE"/>
              </w:rPr>
              <w:t>0,7 dB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69B7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503AE9" w:rsidRPr="00503AE9" w14:paraId="4B126EFD" w14:textId="77777777" w:rsidTr="00C411A6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1760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 xml:space="preserve">6.10.1 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Transmit ON/OFF power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87C2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v4.2.0"/>
                <w:kern w:val="2"/>
                <w:sz w:val="18"/>
                <w:szCs w:val="20"/>
                <w:lang w:val="en-GB" w:eastAsia="en-GB"/>
              </w:rPr>
              <w:t>±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2.0 dB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 xml:space="preserve"> , f 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≤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 xml:space="preserve"> 3 GHz</w:t>
            </w:r>
          </w:p>
          <w:p w14:paraId="02C1D4B4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sv-SE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±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 xml:space="preserve">2.5 dB, 3 GHz &lt; f 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≤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 xml:space="preserve"> 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zh-CN"/>
              </w:rPr>
              <w:t>7.125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 xml:space="preserve"> GHz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ABD8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503AE9" w:rsidRPr="00503AE9" w14:paraId="67DC660B" w14:textId="77777777" w:rsidTr="00C411A6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8B182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 xml:space="preserve">6.10.1 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Transmit OFF power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E9AA6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sv-SE"/>
              </w:rPr>
            </w:pPr>
            <w:r w:rsidRPr="00503AE9">
              <w:rPr>
                <w:rFonts w:ascii="Arial" w:eastAsia="Times New Roman" w:hAnsi="Arial" w:cs="v4.2.0"/>
                <w:kern w:val="2"/>
                <w:sz w:val="18"/>
                <w:szCs w:val="20"/>
                <w:lang w:val="en-GB" w:eastAsia="ja-JP"/>
              </w:rPr>
              <w:t>N/A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A4A7" w14:textId="77777777" w:rsidR="00503AE9" w:rsidRPr="00503AE9" w:rsidRDefault="00503AE9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</w:tr>
    </w:tbl>
    <w:p w14:paraId="09A0AABF" w14:textId="77777777" w:rsidR="00503AE9" w:rsidRPr="00741212" w:rsidRDefault="00503AE9" w:rsidP="00C60413">
      <w:pPr>
        <w:rPr>
          <w:b/>
          <w:bCs/>
        </w:rPr>
      </w:pPr>
    </w:p>
    <w:p w14:paraId="31B41FF7" w14:textId="77777777" w:rsidR="00173C29" w:rsidRDefault="00173C29" w:rsidP="00C60413">
      <w:pPr>
        <w:rPr>
          <w:b/>
          <w:bCs/>
        </w:rPr>
      </w:pPr>
    </w:p>
    <w:p w14:paraId="0BA1175E" w14:textId="60F95C3C" w:rsidR="00711953" w:rsidRPr="00173C29" w:rsidRDefault="00711953" w:rsidP="00C60413">
      <w:pPr>
        <w:rPr>
          <w:b/>
          <w:bCs/>
          <w:sz w:val="22"/>
          <w:szCs w:val="24"/>
        </w:rPr>
      </w:pPr>
      <w:r w:rsidRPr="00173C29">
        <w:rPr>
          <w:b/>
          <w:bCs/>
          <w:sz w:val="22"/>
          <w:szCs w:val="24"/>
        </w:rPr>
        <w:lastRenderedPageBreak/>
        <w:t>NCR-Fwd type 2-O</w:t>
      </w:r>
    </w:p>
    <w:p w14:paraId="59C3A60F" w14:textId="3C245822" w:rsidR="00D968CE" w:rsidRDefault="00D968CE" w:rsidP="00D968CE">
      <w:r>
        <w:t>In agreed way forward it was stated to c</w:t>
      </w:r>
      <w:r w:rsidRPr="00741212">
        <w:t>onsider Rel-17 repeater MU &amp;TT for type 2-O as starting point</w:t>
      </w:r>
      <w:r>
        <w:t xml:space="preserve">. Overall, after checking </w:t>
      </w:r>
      <w:r w:rsidRPr="00741212">
        <w:t xml:space="preserve">Maximum Test System uncertainty for </w:t>
      </w:r>
      <w:r>
        <w:t xml:space="preserve">radiated </w:t>
      </w:r>
      <w:r w:rsidRPr="00741212">
        <w:t>characteristics tests</w:t>
      </w:r>
      <w:r>
        <w:t xml:space="preserve"> in table 4.1.2.2-1 in conducted conformance testing repeater specification [3] for NCR-Fwd type type 2-O. These values are also presented in table 2 below. </w:t>
      </w:r>
    </w:p>
    <w:p w14:paraId="41C66D22" w14:textId="39C0F575" w:rsidR="00D968CE" w:rsidRDefault="00D968CE" w:rsidP="00D968CE">
      <w:pPr>
        <w:rPr>
          <w:b/>
          <w:bCs/>
        </w:rPr>
      </w:pPr>
      <w:r w:rsidRPr="00741212">
        <w:rPr>
          <w:b/>
          <w:bCs/>
        </w:rPr>
        <w:t xml:space="preserve">Proposal </w:t>
      </w:r>
      <w:r>
        <w:rPr>
          <w:b/>
          <w:bCs/>
        </w:rPr>
        <w:t>2</w:t>
      </w:r>
      <w:r w:rsidRPr="00741212">
        <w:rPr>
          <w:b/>
          <w:bCs/>
        </w:rPr>
        <w:t xml:space="preserve">: It is proposed to </w:t>
      </w:r>
      <w:r>
        <w:rPr>
          <w:b/>
          <w:bCs/>
        </w:rPr>
        <w:t>use defined in table 4.1.2.2-1 in TS 38.115-</w:t>
      </w:r>
      <w:r w:rsidR="00173C29">
        <w:rPr>
          <w:b/>
          <w:bCs/>
        </w:rPr>
        <w:t>2</w:t>
      </w:r>
      <w:r>
        <w:rPr>
          <w:b/>
          <w:bCs/>
        </w:rPr>
        <w:t xml:space="preserve"> measurement uncertainties for NCR-Fwd</w:t>
      </w:r>
      <w:r w:rsidR="00173C29">
        <w:rPr>
          <w:b/>
          <w:bCs/>
        </w:rPr>
        <w:t xml:space="preserve"> type 2-O</w:t>
      </w:r>
      <w:r>
        <w:rPr>
          <w:b/>
          <w:bCs/>
        </w:rPr>
        <w:t xml:space="preserve">. </w:t>
      </w:r>
      <w:r w:rsidRPr="00741212">
        <w:rPr>
          <w:b/>
          <w:bCs/>
        </w:rPr>
        <w:t xml:space="preserve"> </w:t>
      </w:r>
    </w:p>
    <w:p w14:paraId="377F719D" w14:textId="77777777" w:rsidR="00D968CE" w:rsidRDefault="00D968CE" w:rsidP="00C60413">
      <w:pPr>
        <w:rPr>
          <w:b/>
          <w:bCs/>
        </w:rPr>
      </w:pPr>
    </w:p>
    <w:p w14:paraId="4B985810" w14:textId="40240866" w:rsidR="00711953" w:rsidRPr="00711953" w:rsidRDefault="00711953" w:rsidP="00D968CE">
      <w:pPr>
        <w:jc w:val="center"/>
        <w:rPr>
          <w:rFonts w:eastAsia="Times New Roman" w:cs="Times New Roman"/>
          <w:b/>
          <w:bCs/>
          <w:szCs w:val="20"/>
          <w:lang w:val="en-GB" w:eastAsia="en-GB"/>
        </w:rPr>
      </w:pPr>
      <w:r w:rsidRPr="00711953">
        <w:rPr>
          <w:rFonts w:eastAsia="Times New Roman" w:cs="Times New Roman"/>
          <w:b/>
          <w:bCs/>
          <w:szCs w:val="20"/>
          <w:lang w:val="en-GB" w:eastAsia="en-GB"/>
        </w:rPr>
        <w:t xml:space="preserve">Table </w:t>
      </w:r>
      <w:r w:rsidRPr="00D968CE">
        <w:rPr>
          <w:rFonts w:eastAsia="Times New Roman" w:cs="Times New Roman"/>
          <w:b/>
          <w:bCs/>
          <w:szCs w:val="20"/>
          <w:lang w:val="en-GB" w:eastAsia="en-GB"/>
        </w:rPr>
        <w:t>2</w:t>
      </w:r>
      <w:r w:rsidRPr="00711953">
        <w:rPr>
          <w:rFonts w:eastAsia="Times New Roman" w:cs="Times New Roman"/>
          <w:b/>
          <w:bCs/>
          <w:szCs w:val="20"/>
          <w:lang w:val="en-GB" w:eastAsia="en-GB"/>
        </w:rPr>
        <w:t>: Maximum Test System uncertainty for radiated characteristics tests</w:t>
      </w:r>
      <w:r w:rsidR="00D968CE">
        <w:rPr>
          <w:rFonts w:eastAsia="Times New Roman" w:cs="Times New Roman"/>
          <w:b/>
          <w:bCs/>
          <w:szCs w:val="20"/>
          <w:lang w:val="en-GB" w:eastAsia="en-GB"/>
        </w:rPr>
        <w:t xml:space="preserve"> for NCR-Fwd type 2-O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2436"/>
        <w:gridCol w:w="4536"/>
        <w:gridCol w:w="2721"/>
      </w:tblGrid>
      <w:tr w:rsidR="00711953" w:rsidRPr="00711953" w14:paraId="4610682A" w14:textId="77777777" w:rsidTr="00C411A6">
        <w:trPr>
          <w:cantSplit/>
          <w:tblHeader/>
          <w:jc w:val="center"/>
        </w:trPr>
        <w:tc>
          <w:tcPr>
            <w:tcW w:w="2436" w:type="dxa"/>
          </w:tcPr>
          <w:p w14:paraId="2E772DB0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>Clause</w:t>
            </w:r>
          </w:p>
        </w:tc>
        <w:tc>
          <w:tcPr>
            <w:tcW w:w="4536" w:type="dxa"/>
          </w:tcPr>
          <w:p w14:paraId="2D209001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>Maximum Test System Uncertainty</w:t>
            </w:r>
          </w:p>
        </w:tc>
        <w:tc>
          <w:tcPr>
            <w:tcW w:w="2721" w:type="dxa"/>
          </w:tcPr>
          <w:p w14:paraId="554152C0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>Derivation of Test System Uncertainty</w:t>
            </w:r>
          </w:p>
        </w:tc>
      </w:tr>
      <w:tr w:rsidR="00711953" w:rsidRPr="00711953" w14:paraId="5DE7456C" w14:textId="77777777" w:rsidTr="00C411A6">
        <w:trPr>
          <w:cantSplit/>
          <w:trHeight w:val="210"/>
          <w:jc w:val="center"/>
        </w:trPr>
        <w:tc>
          <w:tcPr>
            <w:tcW w:w="2436" w:type="dxa"/>
            <w:vMerge w:val="restart"/>
          </w:tcPr>
          <w:p w14:paraId="7E78F9FB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 xml:space="preserve">6.2 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Radiated transmit power (EIRP)</w:t>
            </w:r>
          </w:p>
        </w:tc>
        <w:tc>
          <w:tcPr>
            <w:tcW w:w="4536" w:type="dxa"/>
          </w:tcPr>
          <w:p w14:paraId="021B1384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fr-FR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fr-FR" w:eastAsia="en-GB"/>
              </w:rPr>
              <w:t>Normal condition:</w:t>
            </w:r>
          </w:p>
          <w:p w14:paraId="63C84FD8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fr-FR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fr-FR" w:eastAsia="en-GB"/>
              </w:rPr>
              <w:t xml:space="preserve">±1.7 dB (24.25 </w:t>
            </w:r>
            <w:r w:rsidRPr="00711953">
              <w:rPr>
                <w:rFonts w:ascii="Arial" w:eastAsia="Times New Roman" w:hAnsi="Arial" w:cs="v4.2.0"/>
                <w:sz w:val="18"/>
                <w:szCs w:val="20"/>
                <w:lang w:val="fr-FR" w:eastAsia="en-GB"/>
              </w:rPr>
              <w:t xml:space="preserve">– 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fr-FR" w:eastAsia="en-GB"/>
              </w:rPr>
              <w:t>29.5 GHz)</w:t>
            </w:r>
          </w:p>
          <w:p w14:paraId="16AC07B6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fr-FR" w:eastAsia="en-GB"/>
              </w:rPr>
            </w:pPr>
            <w:r w:rsidRPr="00711953">
              <w:rPr>
                <w:rFonts w:ascii="Arial" w:eastAsia="Times New Roman" w:hAnsi="Arial" w:cs="Arial"/>
                <w:sz w:val="18"/>
                <w:szCs w:val="20"/>
                <w:lang w:val="fr-FR" w:eastAsia="en-GB"/>
              </w:rPr>
              <w:t>±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fr-FR" w:eastAsia="en-GB"/>
              </w:rPr>
              <w:t>2.0 dB (37 – 43.5 GHz)</w:t>
            </w:r>
          </w:p>
          <w:p w14:paraId="60B08D5C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v4.2.0"/>
                <w:sz w:val="18"/>
                <w:szCs w:val="20"/>
                <w:highlight w:val="yellow"/>
                <w:lang w:val="en-GB" w:eastAsia="en-GB"/>
              </w:rPr>
            </w:pPr>
            <w:r w:rsidRPr="00711953">
              <w:rPr>
                <w:rFonts w:ascii="Arial" w:eastAsia="Times New Roman" w:hAnsi="Arial" w:cs="Arial"/>
                <w:sz w:val="18"/>
                <w:szCs w:val="20"/>
                <w:lang w:val="fr-FR" w:eastAsia="en-GB"/>
              </w:rPr>
              <w:t>±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fr-FR" w:eastAsia="en-GB"/>
              </w:rPr>
              <w:t xml:space="preserve">2.2 dB (43.5 GHz &lt; 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f ≤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fr-FR" w:eastAsia="en-GB"/>
              </w:rPr>
              <w:t xml:space="preserve"> 48.2 GHz)</w:t>
            </w:r>
          </w:p>
        </w:tc>
        <w:tc>
          <w:tcPr>
            <w:tcW w:w="2721" w:type="dxa"/>
            <w:vMerge w:val="restart"/>
          </w:tcPr>
          <w:p w14:paraId="702BDDC2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highlight w:val="yellow"/>
                <w:lang w:val="en-GB" w:eastAsia="en-GB"/>
              </w:rPr>
            </w:pPr>
          </w:p>
        </w:tc>
      </w:tr>
      <w:tr w:rsidR="00711953" w:rsidRPr="00711953" w14:paraId="092F46D5" w14:textId="77777777" w:rsidTr="00C411A6">
        <w:trPr>
          <w:cantSplit/>
          <w:trHeight w:val="210"/>
          <w:jc w:val="center"/>
        </w:trPr>
        <w:tc>
          <w:tcPr>
            <w:tcW w:w="2436" w:type="dxa"/>
            <w:vMerge/>
          </w:tcPr>
          <w:p w14:paraId="0C5F3A72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4536" w:type="dxa"/>
          </w:tcPr>
          <w:p w14:paraId="3C51E4B5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Extreme condition:</w:t>
            </w:r>
          </w:p>
          <w:p w14:paraId="2CBFBD8F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 xml:space="preserve">±3.1 dB (24.25 </w:t>
            </w:r>
            <w:r w:rsidRPr="00711953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 xml:space="preserve">– 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29.5 GHz)</w:t>
            </w:r>
          </w:p>
          <w:p w14:paraId="52D7ED91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±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3.3 dB (37 – 43.5 GHz)</w:t>
            </w:r>
          </w:p>
          <w:p w14:paraId="40C1AC9E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v4.2.0"/>
                <w:sz w:val="18"/>
                <w:szCs w:val="20"/>
                <w:highlight w:val="yellow"/>
                <w:lang w:val="en-GB" w:eastAsia="en-GB"/>
              </w:rPr>
            </w:pPr>
            <w:r w:rsidRPr="00711953">
              <w:rPr>
                <w:rFonts w:ascii="Arial" w:eastAsia="Times New Roman" w:hAnsi="Arial" w:cs="Arial"/>
                <w:sz w:val="18"/>
                <w:szCs w:val="20"/>
                <w:lang w:val="fr-FR" w:eastAsia="en-GB"/>
              </w:rPr>
              <w:t>±3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fr-FR" w:eastAsia="en-GB"/>
              </w:rPr>
              <w:t xml:space="preserve">.5 dB (43.5 GHz &lt; 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f ≤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fr-FR" w:eastAsia="en-GB"/>
              </w:rPr>
              <w:t xml:space="preserve"> 48.2 GHz)</w:t>
            </w:r>
          </w:p>
        </w:tc>
        <w:tc>
          <w:tcPr>
            <w:tcW w:w="2721" w:type="dxa"/>
            <w:vMerge/>
          </w:tcPr>
          <w:p w14:paraId="6107F42D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highlight w:val="yellow"/>
                <w:lang w:val="en-GB" w:eastAsia="en-GB"/>
              </w:rPr>
            </w:pPr>
          </w:p>
        </w:tc>
      </w:tr>
      <w:tr w:rsidR="00711953" w:rsidRPr="00711953" w14:paraId="2E5C391C" w14:textId="77777777" w:rsidTr="00C411A6">
        <w:trPr>
          <w:cantSplit/>
          <w:jc w:val="center"/>
        </w:trPr>
        <w:tc>
          <w:tcPr>
            <w:tcW w:w="2436" w:type="dxa"/>
          </w:tcPr>
          <w:p w14:paraId="75BCFCBE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6.3 OTA repeater output power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 xml:space="preserve"> (TRP)</w:t>
            </w:r>
          </w:p>
        </w:tc>
        <w:tc>
          <w:tcPr>
            <w:tcW w:w="4536" w:type="dxa"/>
          </w:tcPr>
          <w:p w14:paraId="6E38FB08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±2.1 dB (24.25 – 29.5 GHz)</w:t>
            </w:r>
          </w:p>
          <w:p w14:paraId="1B036568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 xml:space="preserve">±2.4 dB (37 – </w:t>
            </w:r>
            <w:r w:rsidRPr="00711953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 xml:space="preserve">43.5 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GHz)</w:t>
            </w:r>
          </w:p>
          <w:p w14:paraId="6C56183A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highlight w:val="yellow"/>
                <w:lang w:val="en-GB" w:eastAsia="en-GB"/>
              </w:rPr>
            </w:pPr>
            <w:r w:rsidRPr="00711953"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±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2.6 dB (43.5 GHz &lt; f ≤ 48.2 GHz)</w:t>
            </w:r>
          </w:p>
        </w:tc>
        <w:tc>
          <w:tcPr>
            <w:tcW w:w="2721" w:type="dxa"/>
          </w:tcPr>
          <w:p w14:paraId="3DEC53EB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highlight w:val="yellow"/>
                <w:lang w:val="en-GB" w:eastAsia="en-GB"/>
              </w:rPr>
            </w:pPr>
          </w:p>
        </w:tc>
      </w:tr>
      <w:tr w:rsidR="00711953" w:rsidRPr="00711953" w14:paraId="5182C9E0" w14:textId="77777777" w:rsidTr="00C411A6">
        <w:trPr>
          <w:cantSplit/>
          <w:jc w:val="center"/>
        </w:trPr>
        <w:tc>
          <w:tcPr>
            <w:tcW w:w="2436" w:type="dxa"/>
          </w:tcPr>
          <w:p w14:paraId="2307BFBD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6</w:t>
            </w:r>
            <w:r w:rsidRPr="00711953">
              <w:rPr>
                <w:rFonts w:ascii="Arial" w:eastAsia="Times New Roman" w:hAnsi="Arial" w:cs="Times New Roman" w:hint="eastAsia"/>
                <w:sz w:val="18"/>
                <w:szCs w:val="20"/>
                <w:lang w:val="en-GB" w:eastAsia="ja-JP"/>
              </w:rPr>
              <w:t>.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4</w:t>
            </w:r>
            <w:r w:rsidRPr="00711953">
              <w:rPr>
                <w:rFonts w:ascii="Arial" w:eastAsia="Times New Roman" w:hAnsi="Arial" w:cs="Times New Roman" w:hint="eastAsia"/>
                <w:sz w:val="18"/>
                <w:szCs w:val="20"/>
                <w:lang w:val="en-GB" w:eastAsia="ja-JP"/>
              </w:rPr>
              <w:t xml:space="preserve"> 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OTA f</w:t>
            </w:r>
            <w:r w:rsidRPr="00711953"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>requency stability</w:t>
            </w:r>
          </w:p>
        </w:tc>
        <w:tc>
          <w:tcPr>
            <w:tcW w:w="4536" w:type="dxa"/>
          </w:tcPr>
          <w:p w14:paraId="7B5383F5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</w:pPr>
            <w:r w:rsidRPr="00711953"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  <w:t>±1] Hz</w:t>
            </w:r>
          </w:p>
          <w:p w14:paraId="4DFA4716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</w:pPr>
            <w:r w:rsidRPr="00711953">
              <w:rPr>
                <w:rFonts w:ascii="Arial" w:eastAsia="Times New Roman" w:hAnsi="Arial" w:cs="v4.2.0"/>
                <w:sz w:val="18"/>
                <w:szCs w:val="20"/>
                <w:lang w:eastAsia="sv-SE"/>
              </w:rPr>
              <w:t xml:space="preserve">Measurement results of </w:t>
            </w:r>
            <w:r w:rsidRPr="00711953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sym w:font="Symbol" w:char="F0B1"/>
            </w:r>
            <w:r w:rsidRPr="00711953">
              <w:rPr>
                <w:rFonts w:ascii="Arial" w:eastAsia="Times New Roman" w:hAnsi="Arial" w:cs="v4.2.0"/>
                <w:sz w:val="18"/>
                <w:szCs w:val="20"/>
                <w:lang w:eastAsia="en-GB"/>
              </w:rPr>
              <w:t xml:space="preserve"> [</w:t>
            </w:r>
            <w:r w:rsidRPr="00711953">
              <w:rPr>
                <w:rFonts w:ascii="Arial" w:eastAsia="Times New Roman" w:hAnsi="Arial" w:cs="v4.2.0"/>
                <w:sz w:val="18"/>
                <w:szCs w:val="20"/>
                <w:lang w:eastAsia="zh-CN"/>
              </w:rPr>
              <w:t>5000]</w:t>
            </w:r>
            <w:r w:rsidRPr="00711953">
              <w:rPr>
                <w:rFonts w:ascii="Arial" w:eastAsia="Times New Roman" w:hAnsi="Arial" w:cs="v4.2.0"/>
                <w:sz w:val="18"/>
                <w:szCs w:val="20"/>
                <w:lang w:eastAsia="en-GB"/>
              </w:rPr>
              <w:t xml:space="preserve"> Hz</w:t>
            </w:r>
          </w:p>
        </w:tc>
        <w:tc>
          <w:tcPr>
            <w:tcW w:w="2721" w:type="dxa"/>
          </w:tcPr>
          <w:p w14:paraId="15860537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highlight w:val="yellow"/>
                <w:lang w:val="en-GB" w:eastAsia="en-GB"/>
              </w:rPr>
            </w:pPr>
          </w:p>
        </w:tc>
      </w:tr>
      <w:tr w:rsidR="00711953" w:rsidRPr="00711953" w14:paraId="623C1B64" w14:textId="77777777" w:rsidTr="00C411A6">
        <w:trPr>
          <w:cantSplit/>
          <w:jc w:val="center"/>
        </w:trPr>
        <w:tc>
          <w:tcPr>
            <w:tcW w:w="2436" w:type="dxa"/>
          </w:tcPr>
          <w:p w14:paraId="21876760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6.5 OTA ou</w:t>
            </w:r>
            <w:r w:rsidRPr="00711953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t of band gain</w:t>
            </w:r>
          </w:p>
        </w:tc>
        <w:tc>
          <w:tcPr>
            <w:tcW w:w="4536" w:type="dxa"/>
          </w:tcPr>
          <w:p w14:paraId="62958EE9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de-DE" w:eastAsia="ja-JP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de-DE" w:eastAsia="ja-JP"/>
              </w:rPr>
              <w:t xml:space="preserve">±2.1 dB, 24.25GHz &lt; f </w:t>
            </w:r>
            <w:r w:rsidRPr="00711953">
              <w:rPr>
                <w:rFonts w:ascii="Cambria Math" w:eastAsia="Times New Roman" w:hAnsi="Cambria Math" w:cs="Cambria Math"/>
                <w:sz w:val="18"/>
                <w:szCs w:val="20"/>
                <w:lang w:val="de-DE" w:eastAsia="ja-JP"/>
              </w:rPr>
              <w:t>≦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de-DE" w:eastAsia="ja-JP"/>
              </w:rPr>
              <w:t xml:space="preserve"> 29.5GHz</w:t>
            </w:r>
          </w:p>
          <w:p w14:paraId="1E9873F6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de-DE" w:eastAsia="ja-JP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de-DE" w:eastAsia="ja-JP"/>
              </w:rPr>
              <w:t xml:space="preserve">±2.4 dB, 37GHz &lt; f </w:t>
            </w:r>
            <w:r w:rsidRPr="00711953">
              <w:rPr>
                <w:rFonts w:ascii="Cambria Math" w:eastAsia="Times New Roman" w:hAnsi="Cambria Math" w:cs="Cambria Math"/>
                <w:sz w:val="18"/>
                <w:szCs w:val="20"/>
                <w:lang w:val="de-DE" w:eastAsia="ja-JP"/>
              </w:rPr>
              <w:t>≦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de-DE" w:eastAsia="ja-JP"/>
              </w:rPr>
              <w:t xml:space="preserve"> 43,5GHz</w:t>
            </w:r>
          </w:p>
          <w:p w14:paraId="59A56CBF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de-DE" w:eastAsia="ja-JP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de-DE" w:eastAsia="ja-JP"/>
              </w:rPr>
              <w:t xml:space="preserve">±2.6 dB, 43.5GHz &lt; f </w:t>
            </w:r>
            <w:r w:rsidRPr="00711953">
              <w:rPr>
                <w:rFonts w:ascii="Cambria Math" w:eastAsia="Times New Roman" w:hAnsi="Cambria Math" w:cs="Cambria Math"/>
                <w:sz w:val="18"/>
                <w:szCs w:val="20"/>
                <w:lang w:val="de-DE" w:eastAsia="ja-JP"/>
              </w:rPr>
              <w:t>≦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de-DE" w:eastAsia="ja-JP"/>
              </w:rPr>
              <w:t xml:space="preserve"> 48.2GHz</w:t>
            </w:r>
          </w:p>
          <w:p w14:paraId="3A49C70F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</w:pPr>
          </w:p>
        </w:tc>
        <w:tc>
          <w:tcPr>
            <w:tcW w:w="2721" w:type="dxa"/>
          </w:tcPr>
          <w:p w14:paraId="3B6664F7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highlight w:val="yellow"/>
                <w:lang w:val="en-GB" w:eastAsia="en-GB"/>
              </w:rPr>
            </w:pPr>
          </w:p>
        </w:tc>
      </w:tr>
      <w:tr w:rsidR="00711953" w:rsidRPr="00711953" w14:paraId="430C720E" w14:textId="77777777" w:rsidTr="00C411A6">
        <w:trPr>
          <w:cantSplit/>
          <w:jc w:val="center"/>
        </w:trPr>
        <w:tc>
          <w:tcPr>
            <w:tcW w:w="2436" w:type="dxa"/>
          </w:tcPr>
          <w:p w14:paraId="36F3A5FE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6.6.2 OTA 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ACLR</w:t>
            </w:r>
          </w:p>
        </w:tc>
        <w:tc>
          <w:tcPr>
            <w:tcW w:w="4536" w:type="dxa"/>
          </w:tcPr>
          <w:p w14:paraId="3C33D2DF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Relative ACLR:</w:t>
            </w:r>
          </w:p>
          <w:p w14:paraId="2B2D876F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 xml:space="preserve">±2.3 dB (24.25 </w:t>
            </w:r>
            <w:r w:rsidRPr="00711953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 xml:space="preserve">– 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29.5 GHz)</w:t>
            </w:r>
          </w:p>
          <w:p w14:paraId="0CB17FAD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±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2.6 dB (37 – 43.5 GHz)</w:t>
            </w:r>
          </w:p>
          <w:p w14:paraId="107BB4DE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±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2.8 dB (43.5 GHz &lt; f ≤ 48.2 GHz)</w:t>
            </w:r>
          </w:p>
          <w:p w14:paraId="74D651C8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  <w:p w14:paraId="5D0C5B24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 xml:space="preserve">Absolute ACLR: </w:t>
            </w:r>
          </w:p>
          <w:p w14:paraId="3E116D16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±2.7 dB (24.25 – 29.5 GHz)</w:t>
            </w:r>
          </w:p>
          <w:p w14:paraId="3D92CC3E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±2.7 dB (37 – 43.5 GHz)</w:t>
            </w:r>
          </w:p>
          <w:p w14:paraId="43B24BE7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v4.2.0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±2.9 dB (43.5 GHz &lt; f ≤ 48.2 GHz)</w:t>
            </w:r>
          </w:p>
        </w:tc>
        <w:tc>
          <w:tcPr>
            <w:tcW w:w="2721" w:type="dxa"/>
          </w:tcPr>
          <w:p w14:paraId="2A16AD8B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highlight w:val="yellow"/>
                <w:lang w:val="en-GB" w:eastAsia="en-GB"/>
              </w:rPr>
            </w:pPr>
          </w:p>
        </w:tc>
      </w:tr>
      <w:tr w:rsidR="00711953" w:rsidRPr="00711953" w14:paraId="32AAF3C8" w14:textId="77777777" w:rsidTr="00C411A6">
        <w:trPr>
          <w:cantSplit/>
          <w:jc w:val="center"/>
        </w:trPr>
        <w:tc>
          <w:tcPr>
            <w:tcW w:w="2436" w:type="dxa"/>
          </w:tcPr>
          <w:p w14:paraId="4F8064A4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711953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6.6.3 OTA operating band unwanted emission</w:t>
            </w:r>
          </w:p>
        </w:tc>
        <w:tc>
          <w:tcPr>
            <w:tcW w:w="4536" w:type="dxa"/>
          </w:tcPr>
          <w:p w14:paraId="0BA1D474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±2.7 dB (24.25 – 29.5 GHz)</w:t>
            </w:r>
          </w:p>
          <w:p w14:paraId="5A6016B1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±2.7 dB (37 – 43.5 GHz)</w:t>
            </w:r>
          </w:p>
          <w:p w14:paraId="3353791D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±2.9 dB (43.5 GHz &lt; f ≤ 48.2 GHz)</w:t>
            </w:r>
          </w:p>
        </w:tc>
        <w:tc>
          <w:tcPr>
            <w:tcW w:w="2721" w:type="dxa"/>
          </w:tcPr>
          <w:p w14:paraId="245A2E32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highlight w:val="yellow"/>
                <w:lang w:val="en-GB" w:eastAsia="en-GB"/>
              </w:rPr>
            </w:pPr>
          </w:p>
        </w:tc>
      </w:tr>
      <w:tr w:rsidR="00711953" w:rsidRPr="00711953" w14:paraId="660E8048" w14:textId="77777777" w:rsidTr="00C411A6">
        <w:trPr>
          <w:cantSplit/>
          <w:jc w:val="center"/>
        </w:trPr>
        <w:tc>
          <w:tcPr>
            <w:tcW w:w="2436" w:type="dxa"/>
          </w:tcPr>
          <w:p w14:paraId="6356FB4C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6.6.4 OTA s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purious emissions</w:t>
            </w:r>
          </w:p>
        </w:tc>
        <w:tc>
          <w:tcPr>
            <w:tcW w:w="4536" w:type="dxa"/>
          </w:tcPr>
          <w:p w14:paraId="1AF382EE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±2.3 dB, 30 MHz ≤ f ≤ 6 GHz</w:t>
            </w:r>
          </w:p>
          <w:p w14:paraId="0AF2A2A8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±2.7 dB, 6 GHz &lt; f ≤ 40 GHz</w:t>
            </w:r>
          </w:p>
          <w:p w14:paraId="1956B15E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Symbol" w:eastAsia="Times New Roman" w:hAnsi="Symbol" w:cs="v4.2.0"/>
                <w:sz w:val="18"/>
                <w:szCs w:val="20"/>
                <w:lang w:val="en-GB" w:eastAsia="sv-SE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±5.0 dB, 40 GHz &lt; f ≤ 60 GHz</w:t>
            </w:r>
          </w:p>
        </w:tc>
        <w:tc>
          <w:tcPr>
            <w:tcW w:w="2721" w:type="dxa"/>
          </w:tcPr>
          <w:p w14:paraId="2DDF2EAD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highlight w:val="yellow"/>
                <w:lang w:val="en-GB" w:eastAsia="en-GB"/>
              </w:rPr>
            </w:pPr>
          </w:p>
        </w:tc>
      </w:tr>
      <w:tr w:rsidR="00711953" w:rsidRPr="00711953" w14:paraId="7F232F73" w14:textId="77777777" w:rsidTr="00C411A6">
        <w:trPr>
          <w:cantSplit/>
          <w:jc w:val="center"/>
        </w:trPr>
        <w:tc>
          <w:tcPr>
            <w:tcW w:w="2436" w:type="dxa"/>
          </w:tcPr>
          <w:p w14:paraId="555C3767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6.7 OTA EVM</w:t>
            </w:r>
          </w:p>
        </w:tc>
        <w:tc>
          <w:tcPr>
            <w:tcW w:w="4536" w:type="dxa"/>
          </w:tcPr>
          <w:p w14:paraId="4DC63DD0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1.25% signal analyser</w:t>
            </w:r>
          </w:p>
          <w:p w14:paraId="493E34C5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</w:pPr>
            <w:r w:rsidRPr="00711953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2% stimulus signal</w:t>
            </w:r>
          </w:p>
        </w:tc>
        <w:tc>
          <w:tcPr>
            <w:tcW w:w="2721" w:type="dxa"/>
          </w:tcPr>
          <w:p w14:paraId="727B4C18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highlight w:val="yellow"/>
                <w:lang w:val="en-GB" w:eastAsia="en-GB"/>
              </w:rPr>
            </w:pPr>
          </w:p>
        </w:tc>
      </w:tr>
      <w:tr w:rsidR="00711953" w:rsidRPr="00711953" w14:paraId="3E646512" w14:textId="77777777" w:rsidTr="00C411A6">
        <w:trPr>
          <w:cantSplit/>
          <w:jc w:val="center"/>
        </w:trPr>
        <w:tc>
          <w:tcPr>
            <w:tcW w:w="2436" w:type="dxa"/>
          </w:tcPr>
          <w:p w14:paraId="03E03D00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6.8 OTA input intermodulation</w:t>
            </w:r>
          </w:p>
        </w:tc>
        <w:tc>
          <w:tcPr>
            <w:tcW w:w="4536" w:type="dxa"/>
          </w:tcPr>
          <w:p w14:paraId="4C90E3F8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de-DE" w:eastAsia="ja-JP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de-DE" w:eastAsia="ja-JP"/>
              </w:rPr>
              <w:t>±2.0 dB, f ≤ 3.0 GHz</w:t>
            </w:r>
          </w:p>
          <w:p w14:paraId="6D86790F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de-DE" w:eastAsia="ja-JP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de-DE" w:eastAsia="ja-JP"/>
              </w:rPr>
              <w:t>±2.6 dB, 3.0 GHz &lt; f ≤ 4.2 GHz</w:t>
            </w:r>
          </w:p>
          <w:p w14:paraId="5ADF17BA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de-DE" w:eastAsia="ja-JP"/>
              </w:rPr>
              <w:t xml:space="preserve">±3.2 dB, 4.2 GHz &lt; f </w:t>
            </w:r>
            <w:r w:rsidRPr="00711953">
              <w:rPr>
                <w:rFonts w:ascii="Arial" w:eastAsia="Times New Roman" w:hAnsi="Arial" w:cs="Times New Roman" w:hint="eastAsia"/>
                <w:sz w:val="18"/>
                <w:szCs w:val="20"/>
                <w:lang w:val="de-DE" w:eastAsia="ja-JP"/>
              </w:rPr>
              <w:t>≤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de-DE" w:eastAsia="ja-JP"/>
              </w:rPr>
              <w:t xml:space="preserve"> 6.0 GHz</w:t>
            </w:r>
          </w:p>
        </w:tc>
        <w:tc>
          <w:tcPr>
            <w:tcW w:w="2721" w:type="dxa"/>
          </w:tcPr>
          <w:p w14:paraId="3B9E2E56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highlight w:val="yellow"/>
                <w:lang w:val="en-GB" w:eastAsia="en-GB"/>
              </w:rPr>
            </w:pPr>
          </w:p>
        </w:tc>
      </w:tr>
      <w:tr w:rsidR="00711953" w:rsidRPr="00711953" w14:paraId="7EE3F869" w14:textId="77777777" w:rsidTr="00C411A6">
        <w:trPr>
          <w:cantSplit/>
          <w:jc w:val="center"/>
        </w:trPr>
        <w:tc>
          <w:tcPr>
            <w:tcW w:w="2436" w:type="dxa"/>
          </w:tcPr>
          <w:p w14:paraId="2C86367C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6.9 OTA ACRR</w:t>
            </w:r>
          </w:p>
        </w:tc>
        <w:tc>
          <w:tcPr>
            <w:tcW w:w="4536" w:type="dxa"/>
          </w:tcPr>
          <w:p w14:paraId="33E50FCF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±2.7 dB (24.25 – 29.5 GHz)</w:t>
            </w:r>
          </w:p>
          <w:p w14:paraId="759C4D17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±2.7 dB (37 – 43.5 GHz)</w:t>
            </w:r>
          </w:p>
          <w:p w14:paraId="084663D8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Symbol" w:eastAsia="Times New Roman" w:hAnsi="Symbol" w:cs="Times New Roman"/>
                <w:sz w:val="18"/>
                <w:szCs w:val="20"/>
                <w:lang w:val="en-GB" w:eastAsia="sv-SE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 xml:space="preserve">±2.9 dB (43.5 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fr-FR" w:eastAsia="en-GB"/>
              </w:rPr>
              <w:t xml:space="preserve">GHz &lt; 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 xml:space="preserve">f </w:t>
            </w:r>
            <w:r w:rsidRPr="00711953">
              <w:rPr>
                <w:rFonts w:ascii="Arial" w:eastAsia="Times New Roman" w:hAnsi="Arial" w:cs="Times New Roman" w:hint="eastAsia"/>
                <w:sz w:val="18"/>
                <w:szCs w:val="20"/>
                <w:lang w:eastAsia="en-GB"/>
              </w:rPr>
              <w:t>≤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 xml:space="preserve"> 48.2 GHz)</w:t>
            </w:r>
          </w:p>
        </w:tc>
        <w:tc>
          <w:tcPr>
            <w:tcW w:w="2721" w:type="dxa"/>
          </w:tcPr>
          <w:p w14:paraId="0F710BF2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highlight w:val="yellow"/>
                <w:lang w:val="en-GB" w:eastAsia="en-GB"/>
              </w:rPr>
            </w:pPr>
          </w:p>
        </w:tc>
      </w:tr>
      <w:tr w:rsidR="00711953" w:rsidRPr="00711953" w14:paraId="7C0C73B2" w14:textId="77777777" w:rsidTr="00C411A6">
        <w:trPr>
          <w:cantSplit/>
          <w:jc w:val="center"/>
        </w:trPr>
        <w:tc>
          <w:tcPr>
            <w:tcW w:w="2436" w:type="dxa"/>
          </w:tcPr>
          <w:p w14:paraId="0ABDC883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 xml:space="preserve">6.10.1 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OTA transmitter OFF power</w:t>
            </w:r>
          </w:p>
        </w:tc>
        <w:tc>
          <w:tcPr>
            <w:tcW w:w="4536" w:type="dxa"/>
          </w:tcPr>
          <w:p w14:paraId="2DC20084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±2.9 dB (24.25 – 29.5 GHz)</w:t>
            </w:r>
          </w:p>
          <w:p w14:paraId="069A80E7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 xml:space="preserve">±3.3 dB (37 – </w:t>
            </w:r>
            <w:r w:rsidRPr="00711953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 xml:space="preserve">43.5 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GHz)</w:t>
            </w:r>
          </w:p>
          <w:p w14:paraId="704FD330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highlight w:val="yellow"/>
                <w:lang w:val="en-GB" w:eastAsia="sv-SE"/>
              </w:rPr>
            </w:pPr>
            <w:r w:rsidRPr="00711953"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±3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.6 dB (43.5 GHz &lt; f ≤ 48.2 GHz)</w:t>
            </w:r>
          </w:p>
        </w:tc>
        <w:tc>
          <w:tcPr>
            <w:tcW w:w="2721" w:type="dxa"/>
          </w:tcPr>
          <w:p w14:paraId="4165DE42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highlight w:val="yellow"/>
                <w:lang w:val="en-GB" w:eastAsia="en-GB"/>
              </w:rPr>
            </w:pPr>
          </w:p>
        </w:tc>
      </w:tr>
      <w:tr w:rsidR="00711953" w:rsidRPr="00711953" w14:paraId="36FA1156" w14:textId="77777777" w:rsidTr="00C411A6">
        <w:trPr>
          <w:cantSplit/>
          <w:jc w:val="center"/>
        </w:trPr>
        <w:tc>
          <w:tcPr>
            <w:tcW w:w="2436" w:type="dxa"/>
          </w:tcPr>
          <w:p w14:paraId="04BF7F2F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6.10.2 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OTA transient period</w:t>
            </w:r>
          </w:p>
        </w:tc>
        <w:tc>
          <w:tcPr>
            <w:tcW w:w="4536" w:type="dxa"/>
          </w:tcPr>
          <w:p w14:paraId="417EE9F1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sv-SE"/>
              </w:rPr>
            </w:pPr>
            <w:r w:rsidRPr="00711953">
              <w:rPr>
                <w:rFonts w:ascii="Arial" w:eastAsia="Times New Roman" w:hAnsi="Arial" w:cs="v4.2.0"/>
                <w:kern w:val="2"/>
                <w:sz w:val="18"/>
                <w:szCs w:val="20"/>
                <w:lang w:val="en-GB" w:eastAsia="ja-JP"/>
              </w:rPr>
              <w:t>N/A</w:t>
            </w:r>
          </w:p>
        </w:tc>
        <w:tc>
          <w:tcPr>
            <w:tcW w:w="2721" w:type="dxa"/>
          </w:tcPr>
          <w:p w14:paraId="3CE1A169" w14:textId="77777777" w:rsidR="00711953" w:rsidRPr="00711953" w:rsidRDefault="00711953" w:rsidP="00711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highlight w:val="yellow"/>
                <w:lang w:val="en-GB" w:eastAsia="en-GB"/>
              </w:rPr>
            </w:pPr>
          </w:p>
        </w:tc>
      </w:tr>
    </w:tbl>
    <w:p w14:paraId="728729E8" w14:textId="77777777" w:rsidR="00711953" w:rsidRDefault="00711953" w:rsidP="00C60413">
      <w:pPr>
        <w:rPr>
          <w:b/>
          <w:bCs/>
        </w:rPr>
      </w:pPr>
    </w:p>
    <w:p w14:paraId="296C866F" w14:textId="0C7B27EC" w:rsidR="00C60413" w:rsidRPr="008B1BD7" w:rsidRDefault="00C60413" w:rsidP="00C60413">
      <w:pPr>
        <w:rPr>
          <w:b/>
          <w:bCs/>
          <w:sz w:val="22"/>
          <w:szCs w:val="24"/>
        </w:rPr>
      </w:pPr>
      <w:r w:rsidRPr="008B1BD7">
        <w:rPr>
          <w:b/>
          <w:bCs/>
          <w:sz w:val="22"/>
          <w:szCs w:val="24"/>
        </w:rPr>
        <w:t>NCR-MT</w:t>
      </w:r>
      <w:r w:rsidR="008B1BD7" w:rsidRPr="008B1BD7">
        <w:rPr>
          <w:b/>
          <w:bCs/>
          <w:sz w:val="22"/>
          <w:szCs w:val="24"/>
        </w:rPr>
        <w:t xml:space="preserve"> type 1-C and type 1-H</w:t>
      </w:r>
    </w:p>
    <w:p w14:paraId="20B5DB2B" w14:textId="77777777" w:rsidR="008B1BD7" w:rsidRPr="00741212" w:rsidRDefault="008B1BD7" w:rsidP="00C60413">
      <w:pPr>
        <w:rPr>
          <w:b/>
          <w:bCs/>
        </w:rPr>
      </w:pPr>
    </w:p>
    <w:p w14:paraId="760C31E2" w14:textId="5F95CC2F" w:rsidR="008B1BD7" w:rsidRDefault="00503AE9" w:rsidP="008B1BD7">
      <w:r w:rsidRPr="00503AE9">
        <w:lastRenderedPageBreak/>
        <w:t xml:space="preserve">In agreed way forward it was stated to </w:t>
      </w:r>
      <w:r w:rsidR="00711953">
        <w:t>c</w:t>
      </w:r>
      <w:r w:rsidR="00711953" w:rsidRPr="00711953">
        <w:t xml:space="preserve">onsider BS MU &amp;TT for NCR-MT type 1-C/H as starting point. </w:t>
      </w:r>
      <w:r w:rsidRPr="00503AE9">
        <w:t xml:space="preserve">Overall, after checking Maximum Test System uncertainty for conducted characteristics tests in table 4.1.2.2-1 in conducted </w:t>
      </w:r>
      <w:r w:rsidR="00173C29">
        <w:t xml:space="preserve">BS </w:t>
      </w:r>
      <w:r w:rsidRPr="00503AE9">
        <w:t>conformance testing repeater specification [</w:t>
      </w:r>
      <w:r w:rsidR="00173C29">
        <w:t>4</w:t>
      </w:r>
      <w:r w:rsidRPr="00503AE9">
        <w:t>]</w:t>
      </w:r>
      <w:r w:rsidR="00173C29">
        <w:t>.</w:t>
      </w:r>
      <w:r w:rsidR="008B1BD7">
        <w:t xml:space="preserve"> These values are also presented in table 3 below. </w:t>
      </w:r>
    </w:p>
    <w:p w14:paraId="4CE2AF0D" w14:textId="614C0C25" w:rsidR="008B1BD7" w:rsidRDefault="008B1BD7" w:rsidP="008B1BD7">
      <w:pPr>
        <w:rPr>
          <w:b/>
          <w:bCs/>
        </w:rPr>
      </w:pPr>
      <w:r w:rsidRPr="00741212">
        <w:rPr>
          <w:b/>
          <w:bCs/>
        </w:rPr>
        <w:t xml:space="preserve">Proposal </w:t>
      </w:r>
      <w:r>
        <w:rPr>
          <w:b/>
          <w:bCs/>
        </w:rPr>
        <w:t>3</w:t>
      </w:r>
      <w:r w:rsidRPr="00741212">
        <w:rPr>
          <w:b/>
          <w:bCs/>
        </w:rPr>
        <w:t xml:space="preserve">: It is proposed to </w:t>
      </w:r>
      <w:r>
        <w:rPr>
          <w:b/>
          <w:bCs/>
        </w:rPr>
        <w:t>use defined in table 4.1.2.2-1 in TS 38.104 measurement uncertainties for NCR-MT type 1-C and type 1-H that are summarized in table 3.</w:t>
      </w:r>
      <w:r w:rsidRPr="00741212">
        <w:rPr>
          <w:b/>
          <w:bCs/>
        </w:rPr>
        <w:t xml:space="preserve"> </w:t>
      </w:r>
    </w:p>
    <w:p w14:paraId="7230A4EE" w14:textId="77777777" w:rsidR="00FD644A" w:rsidRDefault="00FD644A" w:rsidP="00C60413"/>
    <w:p w14:paraId="0F922011" w14:textId="445CAF1F" w:rsidR="008B1BD7" w:rsidRPr="00503AE9" w:rsidRDefault="008B1BD7" w:rsidP="008B1BD7">
      <w:pPr>
        <w:jc w:val="center"/>
        <w:rPr>
          <w:b/>
          <w:bCs/>
        </w:rPr>
      </w:pPr>
      <w:r w:rsidRPr="00503AE9">
        <w:rPr>
          <w:rFonts w:eastAsia="Times New Roman" w:cs="Times New Roman"/>
          <w:b/>
          <w:bCs/>
          <w:szCs w:val="20"/>
          <w:lang w:val="en-GB" w:eastAsia="en-GB"/>
        </w:rPr>
        <w:t xml:space="preserve">Table </w:t>
      </w:r>
      <w:r>
        <w:rPr>
          <w:rFonts w:eastAsia="Times New Roman" w:cs="Times New Roman"/>
          <w:b/>
          <w:bCs/>
          <w:szCs w:val="20"/>
          <w:lang w:val="en-GB" w:eastAsia="en-GB"/>
        </w:rPr>
        <w:t>3</w:t>
      </w:r>
      <w:r w:rsidRPr="00503AE9">
        <w:rPr>
          <w:rFonts w:eastAsia="Times New Roman" w:cs="Times New Roman"/>
          <w:b/>
          <w:bCs/>
          <w:szCs w:val="20"/>
          <w:lang w:val="en-GB" w:eastAsia="en-GB"/>
        </w:rPr>
        <w:t>. Maximum Test System uncertainty for conducted characteristics tests for NCR-</w:t>
      </w:r>
      <w:r>
        <w:rPr>
          <w:rFonts w:eastAsia="Times New Roman" w:cs="Times New Roman"/>
          <w:b/>
          <w:bCs/>
          <w:szCs w:val="20"/>
          <w:lang w:val="en-GB" w:eastAsia="en-GB"/>
        </w:rPr>
        <w:t>MT type 1-C and type 1-H.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2437"/>
        <w:gridCol w:w="4537"/>
        <w:gridCol w:w="2722"/>
      </w:tblGrid>
      <w:tr w:rsidR="008B1BD7" w:rsidRPr="00503AE9" w14:paraId="130AD19B" w14:textId="77777777" w:rsidTr="00C411A6">
        <w:trPr>
          <w:cantSplit/>
          <w:tblHeader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DFA6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lastRenderedPageBreak/>
              <w:t>Clause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DB57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>Maximum Test System Uncertainty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F7224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>Derivation of Test System Uncertainty</w:t>
            </w:r>
          </w:p>
        </w:tc>
      </w:tr>
      <w:tr w:rsidR="008B1BD7" w:rsidRPr="00503AE9" w14:paraId="6B2A837F" w14:textId="77777777" w:rsidTr="00C411A6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EAF9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 xml:space="preserve">6.2 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Repeater output power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E06C2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±0.7 dB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 xml:space="preserve">, f 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≤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 xml:space="preserve"> 3 GHz</w:t>
            </w:r>
          </w:p>
          <w:p w14:paraId="22761213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SimSun" w:hAnsi="Arial" w:cs="v4.2.0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±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 xml:space="preserve">1.0 dB, 3 GHz &lt; f 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≤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 xml:space="preserve"> 7.125 GHz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3553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8B1BD7" w:rsidRPr="00503AE9" w14:paraId="072167A9" w14:textId="77777777" w:rsidTr="00C411A6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90E0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6.3 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Frequency stability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D762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</w:pP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  <w:t>±12 Hz</w:t>
            </w:r>
          </w:p>
          <w:p w14:paraId="5828CE06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  <w:t xml:space="preserve">Measurement results of 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sym w:font="Symbol" w:char="F0B1"/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 xml:space="preserve"> 500 Hz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AD19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8B1BD7" w:rsidRPr="00503AE9" w14:paraId="6C281321" w14:textId="77777777" w:rsidTr="00C411A6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26E20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6.4 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Out of band gain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79027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  <w:t>±0,5 dB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, f ≤ 3.0 GHz</w:t>
            </w:r>
          </w:p>
          <w:p w14:paraId="4C81E96E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</w:pP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±0,8 dB, 3.0 GHz &lt; f ≤ 4.2 GHz</w:t>
            </w:r>
          </w:p>
          <w:p w14:paraId="2EE502D2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</w:pP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  <w:t>Calibration of test set-up shall be made without DUT in order to achieve the accuracy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EE4F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8B1BD7" w:rsidRPr="00503AE9" w14:paraId="0FFF4DBF" w14:textId="77777777" w:rsidTr="00C411A6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CF4D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6.5.2 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ACLR/ CACLR</w:t>
            </w:r>
          </w:p>
          <w:p w14:paraId="47878F9E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87A7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BW ≤ 20MHz: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 xml:space="preserve"> ±0.8 dB</w:t>
            </w:r>
          </w:p>
          <w:p w14:paraId="5469D0AF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BW &gt; 20MHz: 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±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1.2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 xml:space="preserve"> dB</w:t>
            </w:r>
          </w:p>
          <w:p w14:paraId="7A779A32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  <w:p w14:paraId="59635B16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Absolute power ±2.0 dB, f ≤ 3 GHz</w:t>
            </w:r>
          </w:p>
          <w:p w14:paraId="53AA3C9F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SimSun" w:hAnsi="Arial" w:cs="v4.2.0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 xml:space="preserve">Absolute power ±2.5 dB, 3 GHz &lt; f ≤ 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7.125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 xml:space="preserve"> GHz 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939A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8B1BD7" w:rsidRPr="00503AE9" w14:paraId="7ACAAA1E" w14:textId="77777777" w:rsidTr="00C411A6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640D9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6.5.3 Operating band unwanted emission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br/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A1F8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</w:pPr>
            <w:r w:rsidRPr="00503AE9">
              <w:rPr>
                <w:rFonts w:ascii="Symbol" w:eastAsia="Times New Roman" w:hAnsi="Symbol" w:cs="v4.2.0"/>
                <w:sz w:val="18"/>
                <w:szCs w:val="20"/>
                <w:lang w:val="en-GB" w:eastAsia="sv-SE"/>
              </w:rPr>
              <w:t>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1,5 dB, f ≤ 3.0 GHz</w:t>
            </w:r>
          </w:p>
          <w:p w14:paraId="380C7877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±1,8 dB, 3.0 GHz &lt; f ≤ 4.2 GHz</w:t>
            </w:r>
          </w:p>
          <w:p w14:paraId="5176511C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</w:pPr>
          </w:p>
          <w:p w14:paraId="43127DE2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</w:pP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The interference from the signal generator ACLR shall be minimum 10 dB below that of a NR repeater according to clause 6.5.2.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115B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8B1BD7" w:rsidRPr="00503AE9" w14:paraId="2499C3B3" w14:textId="77777777" w:rsidTr="00C411A6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D4DD7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6.5.4 S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purious emissions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FE34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  <w:t>In NR and coexistence receive bands: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  <w:br/>
              <w:t>for results &gt; -60 dBm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  <w:tab/>
              <w:t>±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2,0 dB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br/>
              <w:t>for results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  <w:t xml:space="preserve"> &lt; -60 dBm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  <w:tab/>
              <w:t>±3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,0 dB</w:t>
            </w:r>
          </w:p>
          <w:p w14:paraId="6B580D92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Outside above range:</w:t>
            </w:r>
          </w:p>
          <w:p w14:paraId="2C0D7D78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emission power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sv-SE"/>
              </w:rPr>
              <w:t>;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br/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  <w:t xml:space="preserve">9 kHz &lt; f </w:t>
            </w:r>
            <w:r w:rsidRPr="00503AE9">
              <w:rPr>
                <w:rFonts w:ascii="Symbol" w:eastAsia="Times New Roman" w:hAnsi="Symbol" w:cs="v4.2.0"/>
                <w:sz w:val="18"/>
                <w:szCs w:val="20"/>
                <w:lang w:val="en-GB" w:eastAsia="sv-SE"/>
              </w:rPr>
              <w:t></w:t>
            </w:r>
            <w:r w:rsidRPr="00503AE9">
              <w:rPr>
                <w:rFonts w:ascii="Symbol" w:eastAsia="Times New Roman" w:hAnsi="Symbol" w:cs="v4.2.0"/>
                <w:sz w:val="18"/>
                <w:szCs w:val="20"/>
                <w:lang w:val="en-GB" w:eastAsia="sv-SE"/>
              </w:rPr>
              <w:t>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  <w:t>4 GHz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  <w:tab/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  <w:tab/>
              <w:t>±2,0 dB</w:t>
            </w:r>
          </w:p>
          <w:p w14:paraId="1C933FEF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</w:pP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  <w:t xml:space="preserve">4 GHz &lt; f </w:t>
            </w:r>
            <w:r w:rsidRPr="00503AE9">
              <w:rPr>
                <w:rFonts w:ascii="Symbol" w:eastAsia="Times New Roman" w:hAnsi="Symbol" w:cs="v4.2.0"/>
                <w:sz w:val="18"/>
                <w:szCs w:val="20"/>
                <w:lang w:val="en-GB" w:eastAsia="sv-SE"/>
              </w:rPr>
              <w:t>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  <w:t xml:space="preserve"> 19 GHz 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  <w:tab/>
              <w:t>±4,0 dB.</w:t>
            </w:r>
          </w:p>
          <w:p w14:paraId="58087769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</w:pPr>
          </w:p>
          <w:p w14:paraId="57D9CAD7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Symbol" w:eastAsia="Times New Roman" w:hAnsi="Symbol" w:cs="v4.2.0"/>
                <w:sz w:val="18"/>
                <w:szCs w:val="20"/>
                <w:lang w:val="en-GB" w:eastAsia="sv-SE"/>
              </w:rPr>
            </w:pP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The interference from the signal generator ACLR shall be minimum 10 dB below that of a NR repeater according to clause 6.5.2.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6FD2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8B1BD7" w:rsidRPr="00503AE9" w14:paraId="1546B276" w14:textId="77777777" w:rsidTr="00C411A6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7FE5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6.6 EVM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8542D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1% signal analyser</w:t>
            </w:r>
          </w:p>
          <w:p w14:paraId="7E020FF8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</w:pP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2% stimulus signal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A431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8B1BD7" w:rsidRPr="00503AE9" w14:paraId="1C3A75C9" w14:textId="77777777" w:rsidTr="00C411A6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9175B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6.7 Input intermodulation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EAA2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  <w:t>±1,2 dB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303E5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</w:pP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  <w:t xml:space="preserve">Formula: </w:t>
            </w:r>
          </w:p>
          <w:p w14:paraId="3E494720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  <w:t>RSS CW1 level error, 2 x CW2 level error, and measurement error (using all errors = ±0,5 dB)</w:t>
            </w:r>
          </w:p>
        </w:tc>
      </w:tr>
      <w:tr w:rsidR="008B1BD7" w:rsidRPr="00503AE9" w14:paraId="407EDCBC" w14:textId="77777777" w:rsidTr="00C411A6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56DB9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6.8 Output intermodulation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138B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Symbol" w:eastAsia="Times New Roman" w:hAnsi="Symbol" w:cs="Times New Roman"/>
                <w:sz w:val="18"/>
                <w:szCs w:val="20"/>
                <w:lang w:val="en-GB" w:eastAsia="sv-SE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For operating band unwanted emission:</w:t>
            </w:r>
          </w:p>
          <w:p w14:paraId="3B6DA452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503AE9">
              <w:rPr>
                <w:rFonts w:ascii="Symbol" w:eastAsia="Times New Roman" w:hAnsi="Symbol" w:cs="Times New Roman"/>
                <w:sz w:val="18"/>
                <w:szCs w:val="20"/>
                <w:lang w:val="en-GB" w:eastAsia="sv-SE"/>
              </w:rPr>
              <w:t>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 xml:space="preserve">2,1 dB </w:t>
            </w:r>
          </w:p>
          <w:p w14:paraId="7845BC1F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The interference from the signal generator ACLR shall be minimum 10 dB below that of a NR repeater according to clause 6.5.2.</w:t>
            </w:r>
          </w:p>
          <w:p w14:paraId="264EE567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  <w:p w14:paraId="3BC368E0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For spurious emission:</w:t>
            </w:r>
          </w:p>
          <w:p w14:paraId="529B25A7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sv-SE"/>
              </w:rPr>
              <w:t>In NR and coexistence receive bands: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sv-SE"/>
              </w:rPr>
              <w:br/>
              <w:t>for results &gt; -60 dBm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sv-SE"/>
              </w:rPr>
              <w:tab/>
              <w:t>±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2,0 dB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br/>
              <w:t>for results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sv-SE"/>
              </w:rPr>
              <w:t xml:space="preserve"> &lt; -60 dBm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sv-SE"/>
              </w:rPr>
              <w:tab/>
              <w:t>±3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,0 dB</w:t>
            </w:r>
          </w:p>
          <w:p w14:paraId="25004E10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sv-SE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Outside above range: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br/>
              <w:t>emission power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sv-SE"/>
              </w:rPr>
              <w:t>;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sv-SE"/>
              </w:rPr>
              <w:br/>
              <w:t xml:space="preserve">9 kHz &lt; f </w:t>
            </w:r>
            <w:r w:rsidRPr="00503AE9">
              <w:rPr>
                <w:rFonts w:ascii="Symbol" w:eastAsia="Times New Roman" w:hAnsi="Symbol" w:cs="Times New Roman"/>
                <w:sz w:val="18"/>
                <w:szCs w:val="20"/>
                <w:lang w:val="en-GB" w:eastAsia="sv-SE"/>
              </w:rPr>
              <w:t></w:t>
            </w:r>
            <w:r w:rsidRPr="00503AE9">
              <w:rPr>
                <w:rFonts w:ascii="Symbol" w:eastAsia="Times New Roman" w:hAnsi="Symbol" w:cs="Times New Roman"/>
                <w:sz w:val="18"/>
                <w:szCs w:val="20"/>
                <w:lang w:val="en-GB" w:eastAsia="sv-SE"/>
              </w:rPr>
              <w:t>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sv-SE"/>
              </w:rPr>
              <w:t xml:space="preserve">4 GHz 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sv-SE"/>
              </w:rPr>
              <w:tab/>
              <w:t>±2,0 dB;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sv-SE"/>
              </w:rPr>
              <w:br/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  <w:t xml:space="preserve">4GHz &lt; 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sv-SE"/>
              </w:rPr>
              <w:t xml:space="preserve">f </w:t>
            </w:r>
            <w:r w:rsidRPr="00503AE9">
              <w:rPr>
                <w:rFonts w:ascii="Symbol" w:eastAsia="Times New Roman" w:hAnsi="Symbol" w:cs="Times New Roman"/>
                <w:sz w:val="18"/>
                <w:szCs w:val="20"/>
                <w:lang w:val="en-GB" w:eastAsia="sv-SE"/>
              </w:rPr>
              <w:t></w:t>
            </w:r>
            <w:r w:rsidRPr="00503AE9">
              <w:rPr>
                <w:rFonts w:ascii="Symbol" w:eastAsia="Times New Roman" w:hAnsi="Symbol" w:cs="Times New Roman"/>
                <w:sz w:val="18"/>
                <w:szCs w:val="20"/>
                <w:lang w:val="en-GB" w:eastAsia="sv-SE"/>
              </w:rPr>
              <w:t>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sv-SE"/>
              </w:rPr>
              <w:t xml:space="preserve">19 GHz 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sv-SE"/>
              </w:rPr>
              <w:tab/>
              <w:t>±4,0 dB.</w:t>
            </w:r>
          </w:p>
          <w:p w14:paraId="17BF7FDA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sv-SE"/>
              </w:rPr>
            </w:pPr>
          </w:p>
          <w:p w14:paraId="28987EFA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sv-SE"/>
              </w:rPr>
              <w:t>The interference signal must have a spurious emission level at least 10 dB below the spurious levels required in 6.5.4 and 6.5.5.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F9CF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 xml:space="preserve">Formula: </w:t>
            </w:r>
          </w:p>
          <w:p w14:paraId="66BB74DB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 xml:space="preserve">RSS 2x Interference signal level error and operating band unwanted emission measurement level error. 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br/>
              <w:t>(1 dB interference signal level error is assumed).</w:t>
            </w:r>
          </w:p>
        </w:tc>
      </w:tr>
      <w:tr w:rsidR="008B1BD7" w:rsidRPr="00503AE9" w14:paraId="18E36AA8" w14:textId="77777777" w:rsidTr="00C411A6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6F6B4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6.9 ACRR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35281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Symbol" w:eastAsia="Times New Roman" w:hAnsi="Symbol" w:cs="Times New Roman"/>
                <w:sz w:val="18"/>
                <w:szCs w:val="20"/>
                <w:lang w:val="en-GB" w:eastAsia="sv-SE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sv-SE"/>
              </w:rPr>
              <w:sym w:font="Symbol" w:char="F0B1"/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sv-SE"/>
              </w:rPr>
              <w:t>0,7 dB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BCB0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8B1BD7" w:rsidRPr="00503AE9" w14:paraId="4278AE31" w14:textId="77777777" w:rsidTr="00C411A6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6F48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 xml:space="preserve">6.10.1 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Transmit ON/OFF power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00DA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v4.2.0"/>
                <w:kern w:val="2"/>
                <w:sz w:val="18"/>
                <w:szCs w:val="20"/>
                <w:lang w:val="en-GB" w:eastAsia="en-GB"/>
              </w:rPr>
              <w:t>±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2.0 dB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 xml:space="preserve"> , f 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≤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 xml:space="preserve"> 3 GHz</w:t>
            </w:r>
          </w:p>
          <w:p w14:paraId="1F766558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sv-SE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±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 xml:space="preserve">2.5 dB, 3 GHz &lt; f 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≤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 xml:space="preserve"> 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zh-CN"/>
              </w:rPr>
              <w:t>7.125</w:t>
            </w:r>
            <w:r w:rsidRPr="00503AE9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 xml:space="preserve"> GHz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92A6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8B1BD7" w:rsidRPr="00503AE9" w14:paraId="74E0D4C9" w14:textId="77777777" w:rsidTr="00C411A6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F5702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 xml:space="preserve">6.10.1 </w:t>
            </w:r>
            <w:r w:rsidRPr="00503AE9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Transmit OFF power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ACF7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sv-SE"/>
              </w:rPr>
            </w:pPr>
            <w:r w:rsidRPr="00503AE9">
              <w:rPr>
                <w:rFonts w:ascii="Arial" w:eastAsia="Times New Roman" w:hAnsi="Arial" w:cs="v4.2.0"/>
                <w:kern w:val="2"/>
                <w:sz w:val="18"/>
                <w:szCs w:val="20"/>
                <w:lang w:val="en-GB" w:eastAsia="ja-JP"/>
              </w:rPr>
              <w:t>N/A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2CEA" w14:textId="77777777" w:rsidR="008B1BD7" w:rsidRPr="00503AE9" w:rsidRDefault="008B1BD7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</w:tr>
    </w:tbl>
    <w:p w14:paraId="705023AB" w14:textId="77777777" w:rsidR="008B1BD7" w:rsidRPr="00741212" w:rsidRDefault="008B1BD7" w:rsidP="008B1BD7">
      <w:pPr>
        <w:rPr>
          <w:b/>
          <w:bCs/>
        </w:rPr>
      </w:pPr>
    </w:p>
    <w:p w14:paraId="4D7552AD" w14:textId="77777777" w:rsidR="008B1BD7" w:rsidRDefault="008B1BD7" w:rsidP="008B1BD7">
      <w:pPr>
        <w:rPr>
          <w:b/>
          <w:bCs/>
        </w:rPr>
      </w:pPr>
    </w:p>
    <w:p w14:paraId="6A307A32" w14:textId="77777777" w:rsidR="00173C29" w:rsidRDefault="00173C29" w:rsidP="00C60413"/>
    <w:p w14:paraId="1E640E4B" w14:textId="7FB7AEB2" w:rsidR="008B1BD7" w:rsidRDefault="00C60413" w:rsidP="008B1BD7">
      <w:pPr>
        <w:rPr>
          <w:b/>
          <w:bCs/>
          <w:sz w:val="22"/>
          <w:szCs w:val="24"/>
        </w:rPr>
      </w:pPr>
      <w:r>
        <w:t xml:space="preserve"> </w:t>
      </w:r>
      <w:r w:rsidR="008B1BD7" w:rsidRPr="008B1BD7">
        <w:rPr>
          <w:b/>
          <w:bCs/>
          <w:sz w:val="22"/>
          <w:szCs w:val="24"/>
        </w:rPr>
        <w:t xml:space="preserve">NCR-MT type </w:t>
      </w:r>
      <w:r w:rsidR="008B1BD7">
        <w:rPr>
          <w:b/>
          <w:bCs/>
          <w:sz w:val="22"/>
          <w:szCs w:val="24"/>
        </w:rPr>
        <w:t>2</w:t>
      </w:r>
      <w:r w:rsidR="008B1BD7" w:rsidRPr="008B1BD7">
        <w:rPr>
          <w:b/>
          <w:bCs/>
          <w:sz w:val="22"/>
          <w:szCs w:val="24"/>
        </w:rPr>
        <w:t>-</w:t>
      </w:r>
      <w:r w:rsidR="008B1BD7">
        <w:rPr>
          <w:b/>
          <w:bCs/>
          <w:sz w:val="22"/>
          <w:szCs w:val="24"/>
        </w:rPr>
        <w:t>O</w:t>
      </w:r>
    </w:p>
    <w:p w14:paraId="1BA2FFD0" w14:textId="2BAE5F07" w:rsidR="008B1BD7" w:rsidRDefault="008B1BD7" w:rsidP="008B1BD7">
      <w:r w:rsidRPr="00503AE9">
        <w:t xml:space="preserve">In agreed way forward it was stated to </w:t>
      </w:r>
      <w:r>
        <w:t>c</w:t>
      </w:r>
      <w:r w:rsidRPr="00711953">
        <w:t xml:space="preserve">onsider BS MU &amp;TT for NCR-MT type 2-O as starting point. </w:t>
      </w:r>
      <w:r w:rsidRPr="00503AE9">
        <w:t xml:space="preserve">Overall, after checking Maximum Test System uncertainty for conducted characteristics tests in table 4.1.2.2-1 in conducted </w:t>
      </w:r>
      <w:r>
        <w:t xml:space="preserve">BS </w:t>
      </w:r>
      <w:r w:rsidRPr="00503AE9">
        <w:t>conformance testing repeater specification [</w:t>
      </w:r>
      <w:r w:rsidR="00776BFF">
        <w:t>5</w:t>
      </w:r>
      <w:r w:rsidRPr="00503AE9">
        <w:t>]</w:t>
      </w:r>
      <w:r>
        <w:t xml:space="preserve">. These values are also presented in table </w:t>
      </w:r>
      <w:r w:rsidR="00776BFF">
        <w:t>4</w:t>
      </w:r>
      <w:r>
        <w:t xml:space="preserve"> below. </w:t>
      </w:r>
    </w:p>
    <w:p w14:paraId="573C8BA1" w14:textId="385A675F" w:rsidR="008B1BD7" w:rsidRDefault="008B1BD7" w:rsidP="008B1BD7">
      <w:pPr>
        <w:rPr>
          <w:b/>
          <w:bCs/>
        </w:rPr>
      </w:pPr>
      <w:r w:rsidRPr="00741212">
        <w:rPr>
          <w:b/>
          <w:bCs/>
        </w:rPr>
        <w:t xml:space="preserve">Proposal </w:t>
      </w:r>
      <w:r w:rsidR="00776BFF">
        <w:rPr>
          <w:b/>
          <w:bCs/>
        </w:rPr>
        <w:t>4</w:t>
      </w:r>
      <w:r w:rsidRPr="00741212">
        <w:rPr>
          <w:b/>
          <w:bCs/>
        </w:rPr>
        <w:t xml:space="preserve">: It is proposed to </w:t>
      </w:r>
      <w:r>
        <w:rPr>
          <w:b/>
          <w:bCs/>
        </w:rPr>
        <w:t>use defined in table 4.1.2.2-</w:t>
      </w:r>
      <w:r w:rsidR="00776BFF">
        <w:rPr>
          <w:b/>
          <w:bCs/>
        </w:rPr>
        <w:t>2</w:t>
      </w:r>
      <w:r>
        <w:rPr>
          <w:b/>
          <w:bCs/>
        </w:rPr>
        <w:t xml:space="preserve"> in TS 38.104 measurement uncertainties for NCR-MT type 2-O that are summarized in table 4.</w:t>
      </w:r>
      <w:r w:rsidRPr="00741212">
        <w:rPr>
          <w:b/>
          <w:bCs/>
        </w:rPr>
        <w:t xml:space="preserve"> </w:t>
      </w:r>
    </w:p>
    <w:p w14:paraId="6090A560" w14:textId="77777777" w:rsidR="00776BFF" w:rsidRDefault="00776BFF" w:rsidP="008B1BD7">
      <w:pPr>
        <w:rPr>
          <w:b/>
          <w:bCs/>
        </w:rPr>
      </w:pPr>
    </w:p>
    <w:p w14:paraId="0E2BE2C7" w14:textId="6A1DDBA4" w:rsidR="00776BFF" w:rsidRPr="00711953" w:rsidRDefault="00776BFF" w:rsidP="00776BFF">
      <w:pPr>
        <w:jc w:val="center"/>
        <w:rPr>
          <w:rFonts w:eastAsia="Times New Roman" w:cs="Times New Roman"/>
          <w:b/>
          <w:bCs/>
          <w:szCs w:val="20"/>
          <w:lang w:val="en-GB" w:eastAsia="en-GB"/>
        </w:rPr>
      </w:pPr>
      <w:r w:rsidRPr="00711953">
        <w:rPr>
          <w:rFonts w:eastAsia="Times New Roman" w:cs="Times New Roman"/>
          <w:b/>
          <w:bCs/>
          <w:szCs w:val="20"/>
          <w:lang w:val="en-GB" w:eastAsia="en-GB"/>
        </w:rPr>
        <w:t xml:space="preserve">Table </w:t>
      </w:r>
      <w:r>
        <w:rPr>
          <w:rFonts w:eastAsia="Times New Roman" w:cs="Times New Roman"/>
          <w:b/>
          <w:bCs/>
          <w:szCs w:val="20"/>
          <w:lang w:val="en-GB" w:eastAsia="en-GB"/>
        </w:rPr>
        <w:t>4</w:t>
      </w:r>
      <w:r w:rsidRPr="00711953">
        <w:rPr>
          <w:rFonts w:eastAsia="Times New Roman" w:cs="Times New Roman"/>
          <w:b/>
          <w:bCs/>
          <w:szCs w:val="20"/>
          <w:lang w:val="en-GB" w:eastAsia="en-GB"/>
        </w:rPr>
        <w:t>: Maximum Test System uncertainty for radiated characteristics tests</w:t>
      </w:r>
      <w:r>
        <w:rPr>
          <w:rFonts w:eastAsia="Times New Roman" w:cs="Times New Roman"/>
          <w:b/>
          <w:bCs/>
          <w:szCs w:val="20"/>
          <w:lang w:val="en-GB" w:eastAsia="en-GB"/>
        </w:rPr>
        <w:t xml:space="preserve"> for NCR-MT type 2-O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2436"/>
        <w:gridCol w:w="4536"/>
        <w:gridCol w:w="2721"/>
      </w:tblGrid>
      <w:tr w:rsidR="00776BFF" w:rsidRPr="00711953" w14:paraId="39C4C4E6" w14:textId="77777777" w:rsidTr="00C411A6">
        <w:trPr>
          <w:cantSplit/>
          <w:tblHeader/>
          <w:jc w:val="center"/>
        </w:trPr>
        <w:tc>
          <w:tcPr>
            <w:tcW w:w="2436" w:type="dxa"/>
          </w:tcPr>
          <w:p w14:paraId="44A7A696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>Clause</w:t>
            </w:r>
          </w:p>
        </w:tc>
        <w:tc>
          <w:tcPr>
            <w:tcW w:w="4536" w:type="dxa"/>
          </w:tcPr>
          <w:p w14:paraId="6EAEAE78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>Maximum Test System Uncertainty</w:t>
            </w:r>
          </w:p>
        </w:tc>
        <w:tc>
          <w:tcPr>
            <w:tcW w:w="2721" w:type="dxa"/>
          </w:tcPr>
          <w:p w14:paraId="3E68139A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>Derivation of Test System Uncertainty</w:t>
            </w:r>
          </w:p>
        </w:tc>
      </w:tr>
      <w:tr w:rsidR="00776BFF" w:rsidRPr="00711953" w14:paraId="41447532" w14:textId="77777777" w:rsidTr="00C411A6">
        <w:trPr>
          <w:cantSplit/>
          <w:trHeight w:val="210"/>
          <w:jc w:val="center"/>
        </w:trPr>
        <w:tc>
          <w:tcPr>
            <w:tcW w:w="2436" w:type="dxa"/>
            <w:vMerge w:val="restart"/>
          </w:tcPr>
          <w:p w14:paraId="4CC2901C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 xml:space="preserve">6.2 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Radiated transmit power (EIRP)</w:t>
            </w:r>
          </w:p>
        </w:tc>
        <w:tc>
          <w:tcPr>
            <w:tcW w:w="4536" w:type="dxa"/>
          </w:tcPr>
          <w:p w14:paraId="5F1F52DE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fr-FR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fr-FR" w:eastAsia="en-GB"/>
              </w:rPr>
              <w:t>Normal condition:</w:t>
            </w:r>
          </w:p>
          <w:p w14:paraId="4FBB008A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fr-FR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fr-FR" w:eastAsia="en-GB"/>
              </w:rPr>
              <w:t xml:space="preserve">±1.7 dB (24.25 </w:t>
            </w:r>
            <w:r w:rsidRPr="00711953">
              <w:rPr>
                <w:rFonts w:ascii="Arial" w:eastAsia="Times New Roman" w:hAnsi="Arial" w:cs="v4.2.0"/>
                <w:sz w:val="18"/>
                <w:szCs w:val="20"/>
                <w:lang w:val="fr-FR" w:eastAsia="en-GB"/>
              </w:rPr>
              <w:t xml:space="preserve">– 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fr-FR" w:eastAsia="en-GB"/>
              </w:rPr>
              <w:t>29.5 GHz)</w:t>
            </w:r>
          </w:p>
          <w:p w14:paraId="54108B91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fr-FR" w:eastAsia="en-GB"/>
              </w:rPr>
            </w:pPr>
            <w:r w:rsidRPr="00711953">
              <w:rPr>
                <w:rFonts w:ascii="Arial" w:eastAsia="Times New Roman" w:hAnsi="Arial" w:cs="Arial"/>
                <w:sz w:val="18"/>
                <w:szCs w:val="20"/>
                <w:lang w:val="fr-FR" w:eastAsia="en-GB"/>
              </w:rPr>
              <w:t>±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fr-FR" w:eastAsia="en-GB"/>
              </w:rPr>
              <w:t>2.0 dB (37 – 43.5 GHz)</w:t>
            </w:r>
          </w:p>
          <w:p w14:paraId="19C726ED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v4.2.0"/>
                <w:sz w:val="18"/>
                <w:szCs w:val="20"/>
                <w:highlight w:val="yellow"/>
                <w:lang w:val="en-GB" w:eastAsia="en-GB"/>
              </w:rPr>
            </w:pPr>
            <w:r w:rsidRPr="00711953">
              <w:rPr>
                <w:rFonts w:ascii="Arial" w:eastAsia="Times New Roman" w:hAnsi="Arial" w:cs="Arial"/>
                <w:sz w:val="18"/>
                <w:szCs w:val="20"/>
                <w:lang w:val="fr-FR" w:eastAsia="en-GB"/>
              </w:rPr>
              <w:t>±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fr-FR" w:eastAsia="en-GB"/>
              </w:rPr>
              <w:t xml:space="preserve">2.2 dB (43.5 GHz &lt; 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f ≤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fr-FR" w:eastAsia="en-GB"/>
              </w:rPr>
              <w:t xml:space="preserve"> 48.2 GHz)</w:t>
            </w:r>
          </w:p>
        </w:tc>
        <w:tc>
          <w:tcPr>
            <w:tcW w:w="2721" w:type="dxa"/>
            <w:vMerge w:val="restart"/>
          </w:tcPr>
          <w:p w14:paraId="082CFF22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highlight w:val="yellow"/>
                <w:lang w:val="en-GB" w:eastAsia="en-GB"/>
              </w:rPr>
            </w:pPr>
          </w:p>
        </w:tc>
      </w:tr>
      <w:tr w:rsidR="00776BFF" w:rsidRPr="00711953" w14:paraId="06C39DC9" w14:textId="77777777" w:rsidTr="00C411A6">
        <w:trPr>
          <w:cantSplit/>
          <w:trHeight w:val="210"/>
          <w:jc w:val="center"/>
        </w:trPr>
        <w:tc>
          <w:tcPr>
            <w:tcW w:w="2436" w:type="dxa"/>
            <w:vMerge/>
          </w:tcPr>
          <w:p w14:paraId="7A50E1B1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4536" w:type="dxa"/>
          </w:tcPr>
          <w:p w14:paraId="0BEF3E09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Extreme condition:</w:t>
            </w:r>
          </w:p>
          <w:p w14:paraId="742BA71F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 xml:space="preserve">±3.1 dB (24.25 </w:t>
            </w:r>
            <w:r w:rsidRPr="00711953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 xml:space="preserve">– 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29.5 GHz)</w:t>
            </w:r>
          </w:p>
          <w:p w14:paraId="49B757E2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±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3.3 dB (37 – 43.5 GHz)</w:t>
            </w:r>
          </w:p>
          <w:p w14:paraId="19B34A40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v4.2.0"/>
                <w:sz w:val="18"/>
                <w:szCs w:val="20"/>
                <w:highlight w:val="yellow"/>
                <w:lang w:val="en-GB" w:eastAsia="en-GB"/>
              </w:rPr>
            </w:pPr>
            <w:r w:rsidRPr="00711953">
              <w:rPr>
                <w:rFonts w:ascii="Arial" w:eastAsia="Times New Roman" w:hAnsi="Arial" w:cs="Arial"/>
                <w:sz w:val="18"/>
                <w:szCs w:val="20"/>
                <w:lang w:val="fr-FR" w:eastAsia="en-GB"/>
              </w:rPr>
              <w:t>±3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fr-FR" w:eastAsia="en-GB"/>
              </w:rPr>
              <w:t xml:space="preserve">.5 dB (43.5 GHz &lt; 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f ≤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fr-FR" w:eastAsia="en-GB"/>
              </w:rPr>
              <w:t xml:space="preserve"> 48.2 GHz)</w:t>
            </w:r>
          </w:p>
        </w:tc>
        <w:tc>
          <w:tcPr>
            <w:tcW w:w="2721" w:type="dxa"/>
            <w:vMerge/>
          </w:tcPr>
          <w:p w14:paraId="0E34483A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highlight w:val="yellow"/>
                <w:lang w:val="en-GB" w:eastAsia="en-GB"/>
              </w:rPr>
            </w:pPr>
          </w:p>
        </w:tc>
      </w:tr>
      <w:tr w:rsidR="00776BFF" w:rsidRPr="00711953" w14:paraId="607E2571" w14:textId="77777777" w:rsidTr="00C411A6">
        <w:trPr>
          <w:cantSplit/>
          <w:jc w:val="center"/>
        </w:trPr>
        <w:tc>
          <w:tcPr>
            <w:tcW w:w="2436" w:type="dxa"/>
          </w:tcPr>
          <w:p w14:paraId="1988CACA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6.3 OTA repeater output power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 xml:space="preserve"> (TRP)</w:t>
            </w:r>
          </w:p>
        </w:tc>
        <w:tc>
          <w:tcPr>
            <w:tcW w:w="4536" w:type="dxa"/>
          </w:tcPr>
          <w:p w14:paraId="2FD865A6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±2.1 dB (24.25 – 29.5 GHz)</w:t>
            </w:r>
          </w:p>
          <w:p w14:paraId="1BC068F9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 xml:space="preserve">±2.4 dB (37 – </w:t>
            </w:r>
            <w:r w:rsidRPr="00711953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 xml:space="preserve">43.5 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GHz)</w:t>
            </w:r>
          </w:p>
          <w:p w14:paraId="3F87DFDD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highlight w:val="yellow"/>
                <w:lang w:val="en-GB" w:eastAsia="en-GB"/>
              </w:rPr>
            </w:pPr>
            <w:r w:rsidRPr="00711953"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±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2.6 dB (43.5 GHz &lt; f ≤ 48.2 GHz)</w:t>
            </w:r>
          </w:p>
        </w:tc>
        <w:tc>
          <w:tcPr>
            <w:tcW w:w="2721" w:type="dxa"/>
          </w:tcPr>
          <w:p w14:paraId="5AA3FF18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highlight w:val="yellow"/>
                <w:lang w:val="en-GB" w:eastAsia="en-GB"/>
              </w:rPr>
            </w:pPr>
          </w:p>
        </w:tc>
      </w:tr>
      <w:tr w:rsidR="00776BFF" w:rsidRPr="00711953" w14:paraId="34CC56A2" w14:textId="77777777" w:rsidTr="00C411A6">
        <w:trPr>
          <w:cantSplit/>
          <w:jc w:val="center"/>
        </w:trPr>
        <w:tc>
          <w:tcPr>
            <w:tcW w:w="2436" w:type="dxa"/>
          </w:tcPr>
          <w:p w14:paraId="626F4534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6</w:t>
            </w:r>
            <w:r w:rsidRPr="00711953">
              <w:rPr>
                <w:rFonts w:ascii="Arial" w:eastAsia="Times New Roman" w:hAnsi="Arial" w:cs="Times New Roman" w:hint="eastAsia"/>
                <w:sz w:val="18"/>
                <w:szCs w:val="20"/>
                <w:lang w:val="en-GB" w:eastAsia="ja-JP"/>
              </w:rPr>
              <w:t>.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4</w:t>
            </w:r>
            <w:r w:rsidRPr="00711953">
              <w:rPr>
                <w:rFonts w:ascii="Arial" w:eastAsia="Times New Roman" w:hAnsi="Arial" w:cs="Times New Roman" w:hint="eastAsia"/>
                <w:sz w:val="18"/>
                <w:szCs w:val="20"/>
                <w:lang w:val="en-GB" w:eastAsia="ja-JP"/>
              </w:rPr>
              <w:t xml:space="preserve"> 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OTA f</w:t>
            </w:r>
            <w:r w:rsidRPr="00711953"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>requency stability</w:t>
            </w:r>
          </w:p>
        </w:tc>
        <w:tc>
          <w:tcPr>
            <w:tcW w:w="4536" w:type="dxa"/>
          </w:tcPr>
          <w:p w14:paraId="61BEBDF8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</w:pPr>
            <w:r w:rsidRPr="00711953"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  <w:t>±1] Hz</w:t>
            </w:r>
          </w:p>
          <w:p w14:paraId="6D8ACA61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</w:pPr>
            <w:r w:rsidRPr="00711953">
              <w:rPr>
                <w:rFonts w:ascii="Arial" w:eastAsia="Times New Roman" w:hAnsi="Arial" w:cs="v4.2.0"/>
                <w:sz w:val="18"/>
                <w:szCs w:val="20"/>
                <w:lang w:eastAsia="sv-SE"/>
              </w:rPr>
              <w:t xml:space="preserve">Measurement results of </w:t>
            </w:r>
            <w:r w:rsidRPr="00711953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sym w:font="Symbol" w:char="F0B1"/>
            </w:r>
            <w:r w:rsidRPr="00711953">
              <w:rPr>
                <w:rFonts w:ascii="Arial" w:eastAsia="Times New Roman" w:hAnsi="Arial" w:cs="v4.2.0"/>
                <w:sz w:val="18"/>
                <w:szCs w:val="20"/>
                <w:lang w:eastAsia="en-GB"/>
              </w:rPr>
              <w:t xml:space="preserve"> [</w:t>
            </w:r>
            <w:r w:rsidRPr="00711953">
              <w:rPr>
                <w:rFonts w:ascii="Arial" w:eastAsia="Times New Roman" w:hAnsi="Arial" w:cs="v4.2.0"/>
                <w:sz w:val="18"/>
                <w:szCs w:val="20"/>
                <w:lang w:eastAsia="zh-CN"/>
              </w:rPr>
              <w:t>5000]</w:t>
            </w:r>
            <w:r w:rsidRPr="00711953">
              <w:rPr>
                <w:rFonts w:ascii="Arial" w:eastAsia="Times New Roman" w:hAnsi="Arial" w:cs="v4.2.0"/>
                <w:sz w:val="18"/>
                <w:szCs w:val="20"/>
                <w:lang w:eastAsia="en-GB"/>
              </w:rPr>
              <w:t xml:space="preserve"> Hz</w:t>
            </w:r>
          </w:p>
        </w:tc>
        <w:tc>
          <w:tcPr>
            <w:tcW w:w="2721" w:type="dxa"/>
          </w:tcPr>
          <w:p w14:paraId="0082CBAD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highlight w:val="yellow"/>
                <w:lang w:val="en-GB" w:eastAsia="en-GB"/>
              </w:rPr>
            </w:pPr>
          </w:p>
        </w:tc>
      </w:tr>
      <w:tr w:rsidR="00776BFF" w:rsidRPr="00711953" w14:paraId="5E363375" w14:textId="77777777" w:rsidTr="00C411A6">
        <w:trPr>
          <w:cantSplit/>
          <w:jc w:val="center"/>
        </w:trPr>
        <w:tc>
          <w:tcPr>
            <w:tcW w:w="2436" w:type="dxa"/>
          </w:tcPr>
          <w:p w14:paraId="1E2453D4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6.5 OTA ou</w:t>
            </w:r>
            <w:r w:rsidRPr="00711953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t of band gain</w:t>
            </w:r>
          </w:p>
        </w:tc>
        <w:tc>
          <w:tcPr>
            <w:tcW w:w="4536" w:type="dxa"/>
          </w:tcPr>
          <w:p w14:paraId="72B0BC39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de-DE" w:eastAsia="ja-JP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de-DE" w:eastAsia="ja-JP"/>
              </w:rPr>
              <w:t xml:space="preserve">±2.1 dB, 24.25GHz &lt; f </w:t>
            </w:r>
            <w:r w:rsidRPr="00711953">
              <w:rPr>
                <w:rFonts w:ascii="Cambria Math" w:eastAsia="Times New Roman" w:hAnsi="Cambria Math" w:cs="Cambria Math"/>
                <w:sz w:val="18"/>
                <w:szCs w:val="20"/>
                <w:lang w:val="de-DE" w:eastAsia="ja-JP"/>
              </w:rPr>
              <w:t>≦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de-DE" w:eastAsia="ja-JP"/>
              </w:rPr>
              <w:t xml:space="preserve"> 29.5GHz</w:t>
            </w:r>
          </w:p>
          <w:p w14:paraId="0131D4DA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de-DE" w:eastAsia="ja-JP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de-DE" w:eastAsia="ja-JP"/>
              </w:rPr>
              <w:t xml:space="preserve">±2.4 dB, 37GHz &lt; f </w:t>
            </w:r>
            <w:r w:rsidRPr="00711953">
              <w:rPr>
                <w:rFonts w:ascii="Cambria Math" w:eastAsia="Times New Roman" w:hAnsi="Cambria Math" w:cs="Cambria Math"/>
                <w:sz w:val="18"/>
                <w:szCs w:val="20"/>
                <w:lang w:val="de-DE" w:eastAsia="ja-JP"/>
              </w:rPr>
              <w:t>≦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de-DE" w:eastAsia="ja-JP"/>
              </w:rPr>
              <w:t xml:space="preserve"> 43,5GHz</w:t>
            </w:r>
          </w:p>
          <w:p w14:paraId="6FBF6DE8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de-DE" w:eastAsia="ja-JP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de-DE" w:eastAsia="ja-JP"/>
              </w:rPr>
              <w:t xml:space="preserve">±2.6 dB, 43.5GHz &lt; f </w:t>
            </w:r>
            <w:r w:rsidRPr="00711953">
              <w:rPr>
                <w:rFonts w:ascii="Cambria Math" w:eastAsia="Times New Roman" w:hAnsi="Cambria Math" w:cs="Cambria Math"/>
                <w:sz w:val="18"/>
                <w:szCs w:val="20"/>
                <w:lang w:val="de-DE" w:eastAsia="ja-JP"/>
              </w:rPr>
              <w:t>≦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de-DE" w:eastAsia="ja-JP"/>
              </w:rPr>
              <w:t xml:space="preserve"> 48.2GHz</w:t>
            </w:r>
          </w:p>
          <w:p w14:paraId="1DE85EC3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</w:pPr>
          </w:p>
        </w:tc>
        <w:tc>
          <w:tcPr>
            <w:tcW w:w="2721" w:type="dxa"/>
          </w:tcPr>
          <w:p w14:paraId="7688190E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highlight w:val="yellow"/>
                <w:lang w:val="en-GB" w:eastAsia="en-GB"/>
              </w:rPr>
            </w:pPr>
          </w:p>
        </w:tc>
      </w:tr>
      <w:tr w:rsidR="00776BFF" w:rsidRPr="00711953" w14:paraId="6FC5CF47" w14:textId="77777777" w:rsidTr="00C411A6">
        <w:trPr>
          <w:cantSplit/>
          <w:jc w:val="center"/>
        </w:trPr>
        <w:tc>
          <w:tcPr>
            <w:tcW w:w="2436" w:type="dxa"/>
          </w:tcPr>
          <w:p w14:paraId="6060F5A1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6.6.2 OTA 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ACLR</w:t>
            </w:r>
          </w:p>
        </w:tc>
        <w:tc>
          <w:tcPr>
            <w:tcW w:w="4536" w:type="dxa"/>
          </w:tcPr>
          <w:p w14:paraId="02BC116F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Relative ACLR:</w:t>
            </w:r>
          </w:p>
          <w:p w14:paraId="03F5910A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 xml:space="preserve">±2.3 dB (24.25 </w:t>
            </w:r>
            <w:r w:rsidRPr="00711953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 xml:space="preserve">– 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29.5 GHz)</w:t>
            </w:r>
          </w:p>
          <w:p w14:paraId="7EC9EB92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±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2.6 dB (37 – 43.5 GHz)</w:t>
            </w:r>
          </w:p>
          <w:p w14:paraId="235F470D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±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2.8 dB (43.5 GHz &lt; f ≤ 48.2 GHz)</w:t>
            </w:r>
          </w:p>
          <w:p w14:paraId="19359491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  <w:p w14:paraId="37914629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 xml:space="preserve">Absolute ACLR: </w:t>
            </w:r>
          </w:p>
          <w:p w14:paraId="5B3D514F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±2.7 dB (24.25 – 29.5 GHz)</w:t>
            </w:r>
          </w:p>
          <w:p w14:paraId="5A65294D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±2.7 dB (37 – 43.5 GHz)</w:t>
            </w:r>
          </w:p>
          <w:p w14:paraId="75EE547F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v4.2.0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±2.9 dB (43.5 GHz &lt; f ≤ 48.2 GHz)</w:t>
            </w:r>
          </w:p>
        </w:tc>
        <w:tc>
          <w:tcPr>
            <w:tcW w:w="2721" w:type="dxa"/>
          </w:tcPr>
          <w:p w14:paraId="532C910F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highlight w:val="yellow"/>
                <w:lang w:val="en-GB" w:eastAsia="en-GB"/>
              </w:rPr>
            </w:pPr>
          </w:p>
        </w:tc>
      </w:tr>
      <w:tr w:rsidR="00776BFF" w:rsidRPr="00711953" w14:paraId="02B0269F" w14:textId="77777777" w:rsidTr="00C411A6">
        <w:trPr>
          <w:cantSplit/>
          <w:jc w:val="center"/>
        </w:trPr>
        <w:tc>
          <w:tcPr>
            <w:tcW w:w="2436" w:type="dxa"/>
          </w:tcPr>
          <w:p w14:paraId="12ADC70A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711953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6.6.3 OTA operating band unwanted emission</w:t>
            </w:r>
          </w:p>
        </w:tc>
        <w:tc>
          <w:tcPr>
            <w:tcW w:w="4536" w:type="dxa"/>
          </w:tcPr>
          <w:p w14:paraId="2FB98202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±2.7 dB (24.25 – 29.5 GHz)</w:t>
            </w:r>
          </w:p>
          <w:p w14:paraId="7ABD431E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±2.7 dB (37 – 43.5 GHz)</w:t>
            </w:r>
          </w:p>
          <w:p w14:paraId="49C4BF2C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±2.9 dB (43.5 GHz &lt; f ≤ 48.2 GHz)</w:t>
            </w:r>
          </w:p>
        </w:tc>
        <w:tc>
          <w:tcPr>
            <w:tcW w:w="2721" w:type="dxa"/>
          </w:tcPr>
          <w:p w14:paraId="1BE6DCC5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highlight w:val="yellow"/>
                <w:lang w:val="en-GB" w:eastAsia="en-GB"/>
              </w:rPr>
            </w:pPr>
          </w:p>
        </w:tc>
      </w:tr>
      <w:tr w:rsidR="00776BFF" w:rsidRPr="00711953" w14:paraId="1D0E87F7" w14:textId="77777777" w:rsidTr="00C411A6">
        <w:trPr>
          <w:cantSplit/>
          <w:jc w:val="center"/>
        </w:trPr>
        <w:tc>
          <w:tcPr>
            <w:tcW w:w="2436" w:type="dxa"/>
          </w:tcPr>
          <w:p w14:paraId="3AC645F4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6.6.4 OTA s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purious emissions</w:t>
            </w:r>
          </w:p>
        </w:tc>
        <w:tc>
          <w:tcPr>
            <w:tcW w:w="4536" w:type="dxa"/>
          </w:tcPr>
          <w:p w14:paraId="63767137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±2.3 dB, 30 MHz ≤ f ≤ 6 GHz</w:t>
            </w:r>
          </w:p>
          <w:p w14:paraId="51E23813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±2.7 dB, 6 GHz &lt; f ≤ 40 GHz</w:t>
            </w:r>
          </w:p>
          <w:p w14:paraId="6E8E1CB9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Symbol" w:eastAsia="Times New Roman" w:hAnsi="Symbol" w:cs="v4.2.0"/>
                <w:sz w:val="18"/>
                <w:szCs w:val="20"/>
                <w:lang w:val="en-GB" w:eastAsia="sv-SE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±5.0 dB, 40 GHz &lt; f ≤ 60 GHz</w:t>
            </w:r>
          </w:p>
        </w:tc>
        <w:tc>
          <w:tcPr>
            <w:tcW w:w="2721" w:type="dxa"/>
          </w:tcPr>
          <w:p w14:paraId="5CF0CDA8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highlight w:val="yellow"/>
                <w:lang w:val="en-GB" w:eastAsia="en-GB"/>
              </w:rPr>
            </w:pPr>
          </w:p>
        </w:tc>
      </w:tr>
      <w:tr w:rsidR="00776BFF" w:rsidRPr="00711953" w14:paraId="7D66546C" w14:textId="77777777" w:rsidTr="00C411A6">
        <w:trPr>
          <w:cantSplit/>
          <w:jc w:val="center"/>
        </w:trPr>
        <w:tc>
          <w:tcPr>
            <w:tcW w:w="2436" w:type="dxa"/>
          </w:tcPr>
          <w:p w14:paraId="5182D1B7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6.7 OTA EVM</w:t>
            </w:r>
          </w:p>
        </w:tc>
        <w:tc>
          <w:tcPr>
            <w:tcW w:w="4536" w:type="dxa"/>
          </w:tcPr>
          <w:p w14:paraId="22B44228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1.25% signal analyser</w:t>
            </w:r>
          </w:p>
          <w:p w14:paraId="785AC8DA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sv-SE"/>
              </w:rPr>
            </w:pPr>
            <w:r w:rsidRPr="00711953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2% stimulus signal</w:t>
            </w:r>
          </w:p>
        </w:tc>
        <w:tc>
          <w:tcPr>
            <w:tcW w:w="2721" w:type="dxa"/>
          </w:tcPr>
          <w:p w14:paraId="4DD8489C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highlight w:val="yellow"/>
                <w:lang w:val="en-GB" w:eastAsia="en-GB"/>
              </w:rPr>
            </w:pPr>
          </w:p>
        </w:tc>
      </w:tr>
      <w:tr w:rsidR="00776BFF" w:rsidRPr="00711953" w14:paraId="337D7C85" w14:textId="77777777" w:rsidTr="00C411A6">
        <w:trPr>
          <w:cantSplit/>
          <w:jc w:val="center"/>
        </w:trPr>
        <w:tc>
          <w:tcPr>
            <w:tcW w:w="2436" w:type="dxa"/>
          </w:tcPr>
          <w:p w14:paraId="59C1A593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>6.8 OTA input intermodulation</w:t>
            </w:r>
          </w:p>
        </w:tc>
        <w:tc>
          <w:tcPr>
            <w:tcW w:w="4536" w:type="dxa"/>
          </w:tcPr>
          <w:p w14:paraId="74F9D96E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de-DE" w:eastAsia="ja-JP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de-DE" w:eastAsia="ja-JP"/>
              </w:rPr>
              <w:t>±2.0 dB, f ≤ 3.0 GHz</w:t>
            </w:r>
          </w:p>
          <w:p w14:paraId="301759C8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de-DE" w:eastAsia="ja-JP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de-DE" w:eastAsia="ja-JP"/>
              </w:rPr>
              <w:t>±2.6 dB, 3.0 GHz &lt; f ≤ 4.2 GHz</w:t>
            </w:r>
          </w:p>
          <w:p w14:paraId="0ADC1B36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de-DE" w:eastAsia="ja-JP"/>
              </w:rPr>
              <w:t xml:space="preserve">±3.2 dB, 4.2 GHz &lt; f </w:t>
            </w:r>
            <w:r w:rsidRPr="00711953">
              <w:rPr>
                <w:rFonts w:ascii="Arial" w:eastAsia="Times New Roman" w:hAnsi="Arial" w:cs="Times New Roman" w:hint="eastAsia"/>
                <w:sz w:val="18"/>
                <w:szCs w:val="20"/>
                <w:lang w:val="de-DE" w:eastAsia="ja-JP"/>
              </w:rPr>
              <w:t>≤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de-DE" w:eastAsia="ja-JP"/>
              </w:rPr>
              <w:t xml:space="preserve"> 6.0 GHz</w:t>
            </w:r>
          </w:p>
        </w:tc>
        <w:tc>
          <w:tcPr>
            <w:tcW w:w="2721" w:type="dxa"/>
          </w:tcPr>
          <w:p w14:paraId="390C9A05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v4.2.0"/>
                <w:sz w:val="18"/>
                <w:szCs w:val="20"/>
                <w:highlight w:val="yellow"/>
                <w:lang w:val="en-GB" w:eastAsia="en-GB"/>
              </w:rPr>
            </w:pPr>
          </w:p>
        </w:tc>
      </w:tr>
      <w:tr w:rsidR="00776BFF" w:rsidRPr="00711953" w14:paraId="07C2DCBC" w14:textId="77777777" w:rsidTr="00C411A6">
        <w:trPr>
          <w:cantSplit/>
          <w:jc w:val="center"/>
        </w:trPr>
        <w:tc>
          <w:tcPr>
            <w:tcW w:w="2436" w:type="dxa"/>
          </w:tcPr>
          <w:p w14:paraId="701ED7D3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6.9 OTA ACRR</w:t>
            </w:r>
          </w:p>
        </w:tc>
        <w:tc>
          <w:tcPr>
            <w:tcW w:w="4536" w:type="dxa"/>
          </w:tcPr>
          <w:p w14:paraId="6A4AADDD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±2.7 dB (24.25 – 29.5 GHz)</w:t>
            </w:r>
          </w:p>
          <w:p w14:paraId="4DFCECFF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±2.7 dB (37 – 43.5 GHz)</w:t>
            </w:r>
          </w:p>
          <w:p w14:paraId="7B1CDA2F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Symbol" w:eastAsia="Times New Roman" w:hAnsi="Symbol" w:cs="Times New Roman"/>
                <w:sz w:val="18"/>
                <w:szCs w:val="20"/>
                <w:lang w:val="en-GB" w:eastAsia="sv-SE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 xml:space="preserve">±2.9 dB (43.5 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fr-FR" w:eastAsia="en-GB"/>
              </w:rPr>
              <w:t xml:space="preserve">GHz &lt; 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 xml:space="preserve">f </w:t>
            </w:r>
            <w:r w:rsidRPr="00711953">
              <w:rPr>
                <w:rFonts w:ascii="Arial" w:eastAsia="Times New Roman" w:hAnsi="Arial" w:cs="Times New Roman" w:hint="eastAsia"/>
                <w:sz w:val="18"/>
                <w:szCs w:val="20"/>
                <w:lang w:eastAsia="en-GB"/>
              </w:rPr>
              <w:t>≤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 xml:space="preserve"> 48.2 GHz)</w:t>
            </w:r>
          </w:p>
        </w:tc>
        <w:tc>
          <w:tcPr>
            <w:tcW w:w="2721" w:type="dxa"/>
          </w:tcPr>
          <w:p w14:paraId="1CEB3E54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highlight w:val="yellow"/>
                <w:lang w:val="en-GB" w:eastAsia="en-GB"/>
              </w:rPr>
            </w:pPr>
          </w:p>
        </w:tc>
      </w:tr>
      <w:tr w:rsidR="00776BFF" w:rsidRPr="00711953" w14:paraId="6995524E" w14:textId="77777777" w:rsidTr="00C411A6">
        <w:trPr>
          <w:cantSplit/>
          <w:jc w:val="center"/>
        </w:trPr>
        <w:tc>
          <w:tcPr>
            <w:tcW w:w="2436" w:type="dxa"/>
          </w:tcPr>
          <w:p w14:paraId="599ABEF5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 xml:space="preserve">6.10.1 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OTA transmitter OFF power</w:t>
            </w:r>
          </w:p>
        </w:tc>
        <w:tc>
          <w:tcPr>
            <w:tcW w:w="4536" w:type="dxa"/>
          </w:tcPr>
          <w:p w14:paraId="209CB2B8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±2.9 dB (24.25 – 29.5 GHz)</w:t>
            </w:r>
          </w:p>
          <w:p w14:paraId="3680FE08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 xml:space="preserve">±3.3 dB (37 – </w:t>
            </w:r>
            <w:r w:rsidRPr="00711953">
              <w:rPr>
                <w:rFonts w:ascii="Arial" w:eastAsia="Times New Roman" w:hAnsi="Arial" w:cs="v4.2.0"/>
                <w:sz w:val="18"/>
                <w:szCs w:val="20"/>
                <w:lang w:val="en-GB" w:eastAsia="en-GB"/>
              </w:rPr>
              <w:t xml:space="preserve">43.5 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GHz)</w:t>
            </w:r>
          </w:p>
          <w:p w14:paraId="0D9E53CC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highlight w:val="yellow"/>
                <w:lang w:val="en-GB" w:eastAsia="sv-SE"/>
              </w:rPr>
            </w:pPr>
            <w:r w:rsidRPr="00711953"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±3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.6 dB (43.5 GHz &lt; f ≤ 48.2 GHz)</w:t>
            </w:r>
          </w:p>
        </w:tc>
        <w:tc>
          <w:tcPr>
            <w:tcW w:w="2721" w:type="dxa"/>
          </w:tcPr>
          <w:p w14:paraId="0E017940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highlight w:val="yellow"/>
                <w:lang w:val="en-GB" w:eastAsia="en-GB"/>
              </w:rPr>
            </w:pPr>
          </w:p>
        </w:tc>
      </w:tr>
      <w:tr w:rsidR="00776BFF" w:rsidRPr="00711953" w14:paraId="0FE1CF10" w14:textId="77777777" w:rsidTr="00C411A6">
        <w:trPr>
          <w:cantSplit/>
          <w:jc w:val="center"/>
        </w:trPr>
        <w:tc>
          <w:tcPr>
            <w:tcW w:w="2436" w:type="dxa"/>
          </w:tcPr>
          <w:p w14:paraId="2083742C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6.10.2 </w:t>
            </w:r>
            <w:r w:rsidRPr="00711953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OTA transient period</w:t>
            </w:r>
          </w:p>
        </w:tc>
        <w:tc>
          <w:tcPr>
            <w:tcW w:w="4536" w:type="dxa"/>
          </w:tcPr>
          <w:p w14:paraId="6E0C7CCB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sv-SE"/>
              </w:rPr>
            </w:pPr>
            <w:r w:rsidRPr="00711953">
              <w:rPr>
                <w:rFonts w:ascii="Arial" w:eastAsia="Times New Roman" w:hAnsi="Arial" w:cs="v4.2.0"/>
                <w:kern w:val="2"/>
                <w:sz w:val="18"/>
                <w:szCs w:val="20"/>
                <w:lang w:val="en-GB" w:eastAsia="ja-JP"/>
              </w:rPr>
              <w:t>N/A</w:t>
            </w:r>
          </w:p>
        </w:tc>
        <w:tc>
          <w:tcPr>
            <w:tcW w:w="2721" w:type="dxa"/>
          </w:tcPr>
          <w:p w14:paraId="701C7C84" w14:textId="77777777" w:rsidR="00776BFF" w:rsidRPr="00711953" w:rsidRDefault="00776BFF" w:rsidP="00C411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highlight w:val="yellow"/>
                <w:lang w:val="en-GB" w:eastAsia="en-GB"/>
              </w:rPr>
            </w:pPr>
          </w:p>
        </w:tc>
      </w:tr>
    </w:tbl>
    <w:p w14:paraId="64D15D12" w14:textId="77777777" w:rsidR="00776BFF" w:rsidRDefault="00776BFF" w:rsidP="00776BFF">
      <w:pPr>
        <w:rPr>
          <w:b/>
          <w:bCs/>
        </w:rPr>
      </w:pPr>
    </w:p>
    <w:p w14:paraId="3179012D" w14:textId="77777777" w:rsidR="008B1BD7" w:rsidRPr="008B1BD7" w:rsidRDefault="008B1BD7" w:rsidP="008B1BD7">
      <w:pPr>
        <w:rPr>
          <w:b/>
          <w:bCs/>
          <w:sz w:val="22"/>
          <w:szCs w:val="24"/>
        </w:rPr>
      </w:pPr>
    </w:p>
    <w:p w14:paraId="7309DC30" w14:textId="7F852524" w:rsidR="00C60413" w:rsidRDefault="00C60413" w:rsidP="00C60413"/>
    <w:p w14:paraId="2447AE3E" w14:textId="77777777" w:rsidR="009F075F" w:rsidRDefault="009F075F" w:rsidP="009F075F"/>
    <w:p w14:paraId="73EE0275" w14:textId="77777777" w:rsidR="009F075F" w:rsidRPr="009F075F" w:rsidRDefault="009F075F" w:rsidP="009F075F"/>
    <w:p w14:paraId="2F98B9A0" w14:textId="77777777" w:rsidR="00CD7492" w:rsidRPr="008C39F7" w:rsidRDefault="00CD7492" w:rsidP="00A37002">
      <w:pPr>
        <w:pStyle w:val="RAN4H1"/>
      </w:pPr>
      <w:bookmarkStart w:id="5" w:name="_Toc116995848"/>
      <w:r w:rsidRPr="008C39F7">
        <w:t>Conclusion</w:t>
      </w:r>
      <w:bookmarkEnd w:id="5"/>
    </w:p>
    <w:p w14:paraId="5D84AAC6" w14:textId="38A93875" w:rsidR="008C39F7" w:rsidRDefault="008B1BD7" w:rsidP="008C39F7">
      <w:bookmarkStart w:id="6" w:name="_Toc116995849"/>
      <w:r w:rsidRPr="008B1BD7">
        <w:t>In this contribution, we further discuss some issues for NCR RF conformance testing.</w:t>
      </w:r>
      <w:r>
        <w:t xml:space="preserve"> We have made following proposals:</w:t>
      </w:r>
    </w:p>
    <w:p w14:paraId="3283B463" w14:textId="77777777" w:rsidR="008B1BD7" w:rsidRDefault="008B1BD7" w:rsidP="008B1BD7">
      <w:pPr>
        <w:rPr>
          <w:b/>
          <w:bCs/>
        </w:rPr>
      </w:pPr>
      <w:r w:rsidRPr="00741212">
        <w:rPr>
          <w:b/>
          <w:bCs/>
        </w:rPr>
        <w:t xml:space="preserve">Proposal 1: It is proposed to </w:t>
      </w:r>
      <w:r>
        <w:rPr>
          <w:b/>
          <w:bCs/>
        </w:rPr>
        <w:t xml:space="preserve">use defined in table 4.1.2.2-1 in TS 38.115-1 measurement uncertainties for NCR-Fwd type 1-C and type 1-H. </w:t>
      </w:r>
      <w:r w:rsidRPr="00741212">
        <w:rPr>
          <w:b/>
          <w:bCs/>
        </w:rPr>
        <w:t xml:space="preserve"> </w:t>
      </w:r>
    </w:p>
    <w:p w14:paraId="66C76057" w14:textId="77777777" w:rsidR="00776BFF" w:rsidRDefault="008B1BD7" w:rsidP="008B1BD7">
      <w:pPr>
        <w:rPr>
          <w:b/>
          <w:bCs/>
        </w:rPr>
      </w:pPr>
      <w:r w:rsidRPr="00741212">
        <w:rPr>
          <w:b/>
          <w:bCs/>
        </w:rPr>
        <w:t xml:space="preserve">Proposal </w:t>
      </w:r>
      <w:r>
        <w:rPr>
          <w:b/>
          <w:bCs/>
        </w:rPr>
        <w:t>2</w:t>
      </w:r>
      <w:r w:rsidRPr="00741212">
        <w:rPr>
          <w:b/>
          <w:bCs/>
        </w:rPr>
        <w:t xml:space="preserve">: It is proposed to </w:t>
      </w:r>
      <w:r>
        <w:rPr>
          <w:b/>
          <w:bCs/>
        </w:rPr>
        <w:t xml:space="preserve">use defined in table 4.1.2.2-1 in TS 38.115-2 measurement uncertainties for NCR-Fwd type 2-O. </w:t>
      </w:r>
    </w:p>
    <w:p w14:paraId="4CC647A9" w14:textId="45C8220E" w:rsidR="008B1BD7" w:rsidRDefault="00776BFF" w:rsidP="008B1BD7">
      <w:pPr>
        <w:rPr>
          <w:b/>
          <w:bCs/>
        </w:rPr>
      </w:pPr>
      <w:r w:rsidRPr="00776BFF">
        <w:rPr>
          <w:b/>
          <w:bCs/>
        </w:rPr>
        <w:t xml:space="preserve">Proposal 3: It is proposed to use defined in table 4.1.2.2-1 in TS 38.104 measurement uncertainties for NCR-MT type 1-C and type 1-H that are summarized in table 3. </w:t>
      </w:r>
      <w:r w:rsidR="008B1BD7" w:rsidRPr="00741212">
        <w:rPr>
          <w:b/>
          <w:bCs/>
        </w:rPr>
        <w:t xml:space="preserve"> </w:t>
      </w:r>
    </w:p>
    <w:p w14:paraId="717548B2" w14:textId="77777777" w:rsidR="00776BFF" w:rsidRDefault="00776BFF" w:rsidP="00776BFF">
      <w:pPr>
        <w:rPr>
          <w:b/>
          <w:bCs/>
        </w:rPr>
      </w:pPr>
      <w:r w:rsidRPr="00741212">
        <w:rPr>
          <w:b/>
          <w:bCs/>
        </w:rPr>
        <w:t xml:space="preserve">Proposal </w:t>
      </w:r>
      <w:r>
        <w:rPr>
          <w:b/>
          <w:bCs/>
        </w:rPr>
        <w:t>4</w:t>
      </w:r>
      <w:r w:rsidRPr="00741212">
        <w:rPr>
          <w:b/>
          <w:bCs/>
        </w:rPr>
        <w:t xml:space="preserve">: It is proposed to </w:t>
      </w:r>
      <w:r>
        <w:rPr>
          <w:b/>
          <w:bCs/>
        </w:rPr>
        <w:t>use defined in table 4.1.2.2-2 in TS 38.104 measurement uncertainties for NCR-MT type 2-O that are summarized in table 4.</w:t>
      </w:r>
      <w:r w:rsidRPr="00741212">
        <w:rPr>
          <w:b/>
          <w:bCs/>
        </w:rPr>
        <w:t xml:space="preserve"> </w:t>
      </w:r>
    </w:p>
    <w:p w14:paraId="134C6A4B" w14:textId="77777777" w:rsidR="008B1BD7" w:rsidRPr="008C39F7" w:rsidRDefault="008B1BD7" w:rsidP="008C39F7"/>
    <w:p w14:paraId="459843A6" w14:textId="6EC2AC09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6"/>
    </w:p>
    <w:p w14:paraId="7D680959" w14:textId="00782F00" w:rsidR="00687FA0" w:rsidRDefault="005C4385" w:rsidP="00DB1012">
      <w:pPr>
        <w:ind w:right="-22"/>
      </w:pPr>
      <w:bookmarkStart w:id="7" w:name="_Ref114500673"/>
      <w:bookmarkStart w:id="8" w:name="_Hlk134255185"/>
      <w:bookmarkEnd w:id="7"/>
      <w:r>
        <w:t xml:space="preserve">[1] </w:t>
      </w:r>
      <w:r w:rsidR="00A42440" w:rsidRPr="00A42440">
        <w:t>R4-2402960</w:t>
      </w:r>
      <w:r w:rsidR="00A42440">
        <w:t>,</w:t>
      </w:r>
      <w:r w:rsidR="00A42440" w:rsidRPr="00A42440">
        <w:t xml:space="preserve"> Way Forward for [110][309] NCR RF conformance</w:t>
      </w:r>
    </w:p>
    <w:p w14:paraId="5E96AF62" w14:textId="04473C74" w:rsidR="00741212" w:rsidRDefault="00741212" w:rsidP="00DB1012">
      <w:pPr>
        <w:ind w:right="-22"/>
      </w:pPr>
      <w:r>
        <w:t xml:space="preserve">[2] </w:t>
      </w:r>
      <w:r w:rsidRPr="00741212">
        <w:t>3GPP TS 38.115-1</w:t>
      </w:r>
      <w:r>
        <w:t xml:space="preserve">, NR, </w:t>
      </w:r>
      <w:r w:rsidRPr="00741212">
        <w:t>Repeater conformance testing - Part 1: Conducted conformance testing</w:t>
      </w:r>
    </w:p>
    <w:p w14:paraId="256430CF" w14:textId="25E30F6B" w:rsidR="00741212" w:rsidRDefault="00741212" w:rsidP="00D968CE">
      <w:pPr>
        <w:ind w:right="-22"/>
      </w:pPr>
      <w:r>
        <w:t xml:space="preserve">[3] </w:t>
      </w:r>
      <w:r w:rsidR="00D968CE" w:rsidRPr="00D968CE">
        <w:t>3GPP TS 38.115-2</w:t>
      </w:r>
      <w:r w:rsidR="00D968CE">
        <w:t>, NR, Repeater conformance testing - Part 2: Radiated conformance testing</w:t>
      </w:r>
    </w:p>
    <w:p w14:paraId="1AFBD54A" w14:textId="1D30B88B" w:rsidR="00173C29" w:rsidRDefault="00173C29" w:rsidP="00173C29">
      <w:pPr>
        <w:ind w:right="-22"/>
      </w:pPr>
      <w:r>
        <w:t xml:space="preserve">[4] </w:t>
      </w:r>
      <w:r w:rsidRPr="00173C29">
        <w:t>3GPP TS 38.141-1</w:t>
      </w:r>
      <w:r>
        <w:t>, NR; Base Station (BS) conformance testing; Part 1: Conducted conformance testing</w:t>
      </w:r>
    </w:p>
    <w:p w14:paraId="042D733E" w14:textId="66CB448B" w:rsidR="00776BFF" w:rsidRPr="00FE4FA6" w:rsidRDefault="00776BFF" w:rsidP="00776BFF">
      <w:pPr>
        <w:ind w:right="-22"/>
      </w:pPr>
      <w:r>
        <w:t xml:space="preserve">[5] </w:t>
      </w:r>
      <w:r w:rsidRPr="00776BFF">
        <w:t>3GPP TS 38.141-2</w:t>
      </w:r>
      <w:r>
        <w:t>, NR; Base Station (BS) conformance testing; Part 2: Radiated conformance testing</w:t>
      </w:r>
    </w:p>
    <w:bookmarkEnd w:id="8"/>
    <w:p w14:paraId="58324F72" w14:textId="0251B6C6" w:rsidR="000040DC" w:rsidRPr="00FE4FA6" w:rsidRDefault="000040DC" w:rsidP="00CE4D87">
      <w:pPr>
        <w:pStyle w:val="ListParagraph"/>
        <w:ind w:right="-22"/>
      </w:pPr>
    </w:p>
    <w:sectPr w:rsidR="000040DC" w:rsidRPr="00FE4FA6" w:rsidSect="00CA7130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497DE" w14:textId="77777777" w:rsidR="00CA7130" w:rsidRDefault="00CA7130" w:rsidP="00001C9B">
      <w:pPr>
        <w:spacing w:after="0" w:line="240" w:lineRule="auto"/>
      </w:pPr>
      <w:r>
        <w:separator/>
      </w:r>
    </w:p>
  </w:endnote>
  <w:endnote w:type="continuationSeparator" w:id="0">
    <w:p w14:paraId="0FB7D041" w14:textId="77777777" w:rsidR="00CA7130" w:rsidRDefault="00CA713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EE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94326" w14:textId="77777777" w:rsidR="00CA7130" w:rsidRDefault="00CA7130" w:rsidP="00001C9B">
      <w:pPr>
        <w:spacing w:after="0" w:line="240" w:lineRule="auto"/>
      </w:pPr>
      <w:r>
        <w:separator/>
      </w:r>
    </w:p>
  </w:footnote>
  <w:footnote w:type="continuationSeparator" w:id="0">
    <w:p w14:paraId="783BC9D2" w14:textId="77777777" w:rsidR="00CA7130" w:rsidRDefault="00CA713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2A420D1"/>
    <w:multiLevelType w:val="singleLevel"/>
    <w:tmpl w:val="C2A420D1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00B02070"/>
    <w:multiLevelType w:val="multilevel"/>
    <w:tmpl w:val="52DC4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31315ED"/>
    <w:multiLevelType w:val="multilevel"/>
    <w:tmpl w:val="A7B44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E60EC"/>
    <w:multiLevelType w:val="multilevel"/>
    <w:tmpl w:val="26DAC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B7AA59D"/>
    <w:multiLevelType w:val="singleLevel"/>
    <w:tmpl w:val="1B7AA59D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4074A6D"/>
    <w:multiLevelType w:val="multilevel"/>
    <w:tmpl w:val="A5484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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DD4590"/>
    <w:multiLevelType w:val="multilevel"/>
    <w:tmpl w:val="CBBEE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CBE3B71"/>
    <w:multiLevelType w:val="multilevel"/>
    <w:tmpl w:val="295E5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E756B61"/>
    <w:multiLevelType w:val="multilevel"/>
    <w:tmpl w:val="87D6B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762705A"/>
    <w:multiLevelType w:val="multilevel"/>
    <w:tmpl w:val="E3469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F195B52"/>
    <w:multiLevelType w:val="multilevel"/>
    <w:tmpl w:val="2CF04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0972536"/>
    <w:multiLevelType w:val="multilevel"/>
    <w:tmpl w:val="8660B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4A94D6B"/>
    <w:multiLevelType w:val="multilevel"/>
    <w:tmpl w:val="7D98B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EE52AA"/>
    <w:multiLevelType w:val="multilevel"/>
    <w:tmpl w:val="21307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967293"/>
    <w:multiLevelType w:val="multilevel"/>
    <w:tmpl w:val="86EEE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0A404D7"/>
    <w:multiLevelType w:val="multilevel"/>
    <w:tmpl w:val="B89EF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4004CC"/>
    <w:multiLevelType w:val="multilevel"/>
    <w:tmpl w:val="87F09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B1F2D35"/>
    <w:multiLevelType w:val="multilevel"/>
    <w:tmpl w:val="0DE43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6945348">
    <w:abstractNumId w:val="4"/>
  </w:num>
  <w:num w:numId="2" w16cid:durableId="1469392472">
    <w:abstractNumId w:val="11"/>
  </w:num>
  <w:num w:numId="3" w16cid:durableId="1792749823">
    <w:abstractNumId w:val="22"/>
  </w:num>
  <w:num w:numId="4" w16cid:durableId="517735681">
    <w:abstractNumId w:val="10"/>
  </w:num>
  <w:num w:numId="5" w16cid:durableId="1142041724">
    <w:abstractNumId w:val="28"/>
  </w:num>
  <w:num w:numId="6" w16cid:durableId="80681869">
    <w:abstractNumId w:val="20"/>
  </w:num>
  <w:num w:numId="7" w16cid:durableId="1566528953">
    <w:abstractNumId w:val="21"/>
  </w:num>
  <w:num w:numId="8" w16cid:durableId="809788981">
    <w:abstractNumId w:val="21"/>
    <w:lvlOverride w:ilvl="0">
      <w:startOverride w:val="1"/>
    </w:lvlOverride>
  </w:num>
  <w:num w:numId="9" w16cid:durableId="1398822153">
    <w:abstractNumId w:val="21"/>
    <w:lvlOverride w:ilvl="0">
      <w:startOverride w:val="1"/>
    </w:lvlOverride>
  </w:num>
  <w:num w:numId="10" w16cid:durableId="1825466284">
    <w:abstractNumId w:val="21"/>
    <w:lvlOverride w:ilvl="0">
      <w:startOverride w:val="1"/>
    </w:lvlOverride>
  </w:num>
  <w:num w:numId="11" w16cid:durableId="1446922321">
    <w:abstractNumId w:val="20"/>
    <w:lvlOverride w:ilvl="0">
      <w:startOverride w:val="1"/>
    </w:lvlOverride>
  </w:num>
  <w:num w:numId="12" w16cid:durableId="122584543">
    <w:abstractNumId w:val="21"/>
    <w:lvlOverride w:ilvl="0">
      <w:startOverride w:val="1"/>
    </w:lvlOverride>
  </w:num>
  <w:num w:numId="13" w16cid:durableId="818807267">
    <w:abstractNumId w:val="20"/>
    <w:lvlOverride w:ilvl="0">
      <w:startOverride w:val="1"/>
    </w:lvlOverride>
  </w:num>
  <w:num w:numId="14" w16cid:durableId="883829348">
    <w:abstractNumId w:val="21"/>
    <w:lvlOverride w:ilvl="0">
      <w:startOverride w:val="1"/>
    </w:lvlOverride>
  </w:num>
  <w:num w:numId="15" w16cid:durableId="438372887">
    <w:abstractNumId w:val="30"/>
  </w:num>
  <w:num w:numId="16" w16cid:durableId="516113510">
    <w:abstractNumId w:val="8"/>
  </w:num>
  <w:num w:numId="17" w16cid:durableId="1456096507">
    <w:abstractNumId w:val="27"/>
  </w:num>
  <w:num w:numId="18" w16cid:durableId="1397970374">
    <w:abstractNumId w:val="2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9"/>
  </w:num>
  <w:num w:numId="21" w16cid:durableId="1659071369">
    <w:abstractNumId w:val="25"/>
  </w:num>
  <w:num w:numId="22" w16cid:durableId="1938362445">
    <w:abstractNumId w:val="20"/>
    <w:lvlOverride w:ilvl="0">
      <w:startOverride w:val="1"/>
    </w:lvlOverride>
  </w:num>
  <w:num w:numId="23" w16cid:durableId="913515990">
    <w:abstractNumId w:val="21"/>
    <w:lvlOverride w:ilvl="0">
      <w:startOverride w:val="1"/>
    </w:lvlOverride>
  </w:num>
  <w:num w:numId="24" w16cid:durableId="978418003">
    <w:abstractNumId w:val="5"/>
  </w:num>
  <w:num w:numId="25" w16cid:durableId="143009612">
    <w:abstractNumId w:val="3"/>
  </w:num>
  <w:num w:numId="26" w16cid:durableId="212620654">
    <w:abstractNumId w:val="3"/>
    <w:lvlOverride w:ilvl="0">
      <w:startOverride w:val="1"/>
    </w:lvlOverride>
  </w:num>
  <w:num w:numId="27" w16cid:durableId="304163020">
    <w:abstractNumId w:val="31"/>
  </w:num>
  <w:num w:numId="28" w16cid:durableId="1513568488">
    <w:abstractNumId w:val="18"/>
  </w:num>
  <w:num w:numId="29" w16cid:durableId="1254779312">
    <w:abstractNumId w:val="17"/>
  </w:num>
  <w:num w:numId="30" w16cid:durableId="1285771872">
    <w:abstractNumId w:val="12"/>
  </w:num>
  <w:num w:numId="31" w16cid:durableId="1475247227">
    <w:abstractNumId w:val="2"/>
  </w:num>
  <w:num w:numId="32" w16cid:durableId="17826010">
    <w:abstractNumId w:val="9"/>
  </w:num>
  <w:num w:numId="33" w16cid:durableId="1020009735">
    <w:abstractNumId w:val="0"/>
  </w:num>
  <w:num w:numId="34" w16cid:durableId="1139492689">
    <w:abstractNumId w:val="7"/>
  </w:num>
  <w:num w:numId="35" w16cid:durableId="73672343">
    <w:abstractNumId w:val="1"/>
  </w:num>
  <w:num w:numId="36" w16cid:durableId="1624261806">
    <w:abstractNumId w:val="24"/>
  </w:num>
  <w:num w:numId="37" w16cid:durableId="1313412728">
    <w:abstractNumId w:val="32"/>
    <w:lvlOverride w:ilvl="0">
      <w:startOverride w:val="1"/>
    </w:lvlOverride>
  </w:num>
  <w:num w:numId="38" w16cid:durableId="1467747245">
    <w:abstractNumId w:val="23"/>
  </w:num>
  <w:num w:numId="39" w16cid:durableId="276572336">
    <w:abstractNumId w:val="13"/>
  </w:num>
  <w:num w:numId="40" w16cid:durableId="598683884">
    <w:abstractNumId w:val="14"/>
  </w:num>
  <w:num w:numId="41" w16cid:durableId="1443307851">
    <w:abstractNumId w:val="6"/>
  </w:num>
  <w:num w:numId="42" w16cid:durableId="2120293919">
    <w:abstractNumId w:val="29"/>
  </w:num>
  <w:num w:numId="43" w16cid:durableId="1267035270">
    <w:abstractNumId w:val="15"/>
  </w:num>
  <w:num w:numId="44" w16cid:durableId="2071727229">
    <w:abstractNumId w:val="26"/>
    <w:lvlOverride w:ilvl="0">
      <w:startOverride w:val="1"/>
    </w:lvlOverride>
  </w:num>
  <w:num w:numId="45" w16cid:durableId="11460491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696C9D"/>
    <w:rsid w:val="00001C9B"/>
    <w:rsid w:val="000040DC"/>
    <w:rsid w:val="00011784"/>
    <w:rsid w:val="000134E4"/>
    <w:rsid w:val="000151EF"/>
    <w:rsid w:val="00023445"/>
    <w:rsid w:val="000239F5"/>
    <w:rsid w:val="00031C6D"/>
    <w:rsid w:val="000358AD"/>
    <w:rsid w:val="000510ED"/>
    <w:rsid w:val="0008612A"/>
    <w:rsid w:val="00090E18"/>
    <w:rsid w:val="00093341"/>
    <w:rsid w:val="000A10BC"/>
    <w:rsid w:val="000B0056"/>
    <w:rsid w:val="000B0099"/>
    <w:rsid w:val="000C3C7B"/>
    <w:rsid w:val="000D0F93"/>
    <w:rsid w:val="000E1C3D"/>
    <w:rsid w:val="000F1682"/>
    <w:rsid w:val="000F3FE0"/>
    <w:rsid w:val="00106416"/>
    <w:rsid w:val="00110481"/>
    <w:rsid w:val="001127C9"/>
    <w:rsid w:val="00115B88"/>
    <w:rsid w:val="00131291"/>
    <w:rsid w:val="00132F6A"/>
    <w:rsid w:val="00133913"/>
    <w:rsid w:val="00140221"/>
    <w:rsid w:val="001516EB"/>
    <w:rsid w:val="001642FC"/>
    <w:rsid w:val="0016496B"/>
    <w:rsid w:val="00173C29"/>
    <w:rsid w:val="001743E2"/>
    <w:rsid w:val="001745F8"/>
    <w:rsid w:val="001838CF"/>
    <w:rsid w:val="001868EE"/>
    <w:rsid w:val="00186D9A"/>
    <w:rsid w:val="001A3BA4"/>
    <w:rsid w:val="001A3D95"/>
    <w:rsid w:val="001A6D1F"/>
    <w:rsid w:val="001B1E0D"/>
    <w:rsid w:val="001D6C0E"/>
    <w:rsid w:val="001E30F6"/>
    <w:rsid w:val="00217EE5"/>
    <w:rsid w:val="00226C49"/>
    <w:rsid w:val="0023016F"/>
    <w:rsid w:val="00235F5C"/>
    <w:rsid w:val="00257FA3"/>
    <w:rsid w:val="00263DF3"/>
    <w:rsid w:val="00277946"/>
    <w:rsid w:val="00277B56"/>
    <w:rsid w:val="002A19F5"/>
    <w:rsid w:val="002A3241"/>
    <w:rsid w:val="002A4EF6"/>
    <w:rsid w:val="002B4922"/>
    <w:rsid w:val="002C22C3"/>
    <w:rsid w:val="002C2D19"/>
    <w:rsid w:val="002C7B1E"/>
    <w:rsid w:val="002D10FA"/>
    <w:rsid w:val="002D3B60"/>
    <w:rsid w:val="002D4C55"/>
    <w:rsid w:val="002D6221"/>
    <w:rsid w:val="002D6D13"/>
    <w:rsid w:val="002E6DED"/>
    <w:rsid w:val="002F57B6"/>
    <w:rsid w:val="00300956"/>
    <w:rsid w:val="003165FA"/>
    <w:rsid w:val="00317187"/>
    <w:rsid w:val="00317379"/>
    <w:rsid w:val="0032499A"/>
    <w:rsid w:val="00332444"/>
    <w:rsid w:val="003341F7"/>
    <w:rsid w:val="00347FEC"/>
    <w:rsid w:val="00356F45"/>
    <w:rsid w:val="0036265D"/>
    <w:rsid w:val="00363E3D"/>
    <w:rsid w:val="00366B74"/>
    <w:rsid w:val="003A600C"/>
    <w:rsid w:val="003A710A"/>
    <w:rsid w:val="003B41D6"/>
    <w:rsid w:val="003B659E"/>
    <w:rsid w:val="003C275E"/>
    <w:rsid w:val="003C4FDE"/>
    <w:rsid w:val="003D7C51"/>
    <w:rsid w:val="003E58DF"/>
    <w:rsid w:val="003F6183"/>
    <w:rsid w:val="00404C4C"/>
    <w:rsid w:val="0041423F"/>
    <w:rsid w:val="00414F81"/>
    <w:rsid w:val="00416FA4"/>
    <w:rsid w:val="00436A0F"/>
    <w:rsid w:val="00437150"/>
    <w:rsid w:val="0043750A"/>
    <w:rsid w:val="00443BF1"/>
    <w:rsid w:val="0046112A"/>
    <w:rsid w:val="00467E3D"/>
    <w:rsid w:val="004732E9"/>
    <w:rsid w:val="00481EE6"/>
    <w:rsid w:val="004854BB"/>
    <w:rsid w:val="00494493"/>
    <w:rsid w:val="00496606"/>
    <w:rsid w:val="004A2321"/>
    <w:rsid w:val="004C5582"/>
    <w:rsid w:val="004D3DE0"/>
    <w:rsid w:val="004E4F71"/>
    <w:rsid w:val="004E5E66"/>
    <w:rsid w:val="004E7ADB"/>
    <w:rsid w:val="00500F50"/>
    <w:rsid w:val="00503AE9"/>
    <w:rsid w:val="00503B4D"/>
    <w:rsid w:val="00504EE9"/>
    <w:rsid w:val="00521576"/>
    <w:rsid w:val="005250E6"/>
    <w:rsid w:val="00537AC1"/>
    <w:rsid w:val="00542CA3"/>
    <w:rsid w:val="00542D23"/>
    <w:rsid w:val="0054442C"/>
    <w:rsid w:val="00550285"/>
    <w:rsid w:val="00562492"/>
    <w:rsid w:val="005700A8"/>
    <w:rsid w:val="00572A20"/>
    <w:rsid w:val="005836F8"/>
    <w:rsid w:val="0059122F"/>
    <w:rsid w:val="005918FA"/>
    <w:rsid w:val="00592A86"/>
    <w:rsid w:val="005A6E71"/>
    <w:rsid w:val="005B4801"/>
    <w:rsid w:val="005B6517"/>
    <w:rsid w:val="005C0618"/>
    <w:rsid w:val="005C1023"/>
    <w:rsid w:val="005C23A4"/>
    <w:rsid w:val="005C4385"/>
    <w:rsid w:val="005D1CDF"/>
    <w:rsid w:val="005D2BB7"/>
    <w:rsid w:val="005E61A8"/>
    <w:rsid w:val="005F59EE"/>
    <w:rsid w:val="005F6419"/>
    <w:rsid w:val="0060543D"/>
    <w:rsid w:val="006104DD"/>
    <w:rsid w:val="006130B5"/>
    <w:rsid w:val="00617400"/>
    <w:rsid w:val="00632D29"/>
    <w:rsid w:val="0065578D"/>
    <w:rsid w:val="00661B3E"/>
    <w:rsid w:val="00664950"/>
    <w:rsid w:val="00667039"/>
    <w:rsid w:val="00683220"/>
    <w:rsid w:val="00687FA0"/>
    <w:rsid w:val="00696C9D"/>
    <w:rsid w:val="006A3C11"/>
    <w:rsid w:val="006B7010"/>
    <w:rsid w:val="006C3095"/>
    <w:rsid w:val="006C6EEF"/>
    <w:rsid w:val="006D7F59"/>
    <w:rsid w:val="006E0C1D"/>
    <w:rsid w:val="006E1151"/>
    <w:rsid w:val="006E505C"/>
    <w:rsid w:val="006E6311"/>
    <w:rsid w:val="006E774B"/>
    <w:rsid w:val="00711953"/>
    <w:rsid w:val="007145FF"/>
    <w:rsid w:val="00715B2A"/>
    <w:rsid w:val="00741212"/>
    <w:rsid w:val="007450F1"/>
    <w:rsid w:val="007459AB"/>
    <w:rsid w:val="00746DDD"/>
    <w:rsid w:val="00751515"/>
    <w:rsid w:val="00751A6F"/>
    <w:rsid w:val="007528E5"/>
    <w:rsid w:val="007626B7"/>
    <w:rsid w:val="00763B77"/>
    <w:rsid w:val="007743C0"/>
    <w:rsid w:val="00776BFF"/>
    <w:rsid w:val="0078212B"/>
    <w:rsid w:val="0078235F"/>
    <w:rsid w:val="00784DF6"/>
    <w:rsid w:val="00785232"/>
    <w:rsid w:val="007A55C3"/>
    <w:rsid w:val="007B186C"/>
    <w:rsid w:val="007B6620"/>
    <w:rsid w:val="007B7AF0"/>
    <w:rsid w:val="007C1696"/>
    <w:rsid w:val="007C3ED0"/>
    <w:rsid w:val="007C5971"/>
    <w:rsid w:val="007D5836"/>
    <w:rsid w:val="007F54B9"/>
    <w:rsid w:val="007F6BFD"/>
    <w:rsid w:val="00806A76"/>
    <w:rsid w:val="00810FEE"/>
    <w:rsid w:val="00811C9D"/>
    <w:rsid w:val="00816C80"/>
    <w:rsid w:val="00831985"/>
    <w:rsid w:val="00841BCD"/>
    <w:rsid w:val="00851A8E"/>
    <w:rsid w:val="0085365B"/>
    <w:rsid w:val="00873F8E"/>
    <w:rsid w:val="0087443E"/>
    <w:rsid w:val="008826C1"/>
    <w:rsid w:val="00883DFD"/>
    <w:rsid w:val="008A1BF7"/>
    <w:rsid w:val="008A4A21"/>
    <w:rsid w:val="008A5B0E"/>
    <w:rsid w:val="008B0961"/>
    <w:rsid w:val="008B1BD7"/>
    <w:rsid w:val="008B34CF"/>
    <w:rsid w:val="008C39F7"/>
    <w:rsid w:val="008F7F7F"/>
    <w:rsid w:val="0090091A"/>
    <w:rsid w:val="009042BD"/>
    <w:rsid w:val="00904FE4"/>
    <w:rsid w:val="00912CFC"/>
    <w:rsid w:val="00913D99"/>
    <w:rsid w:val="009233A4"/>
    <w:rsid w:val="009241EF"/>
    <w:rsid w:val="00936159"/>
    <w:rsid w:val="00977E1D"/>
    <w:rsid w:val="0098420E"/>
    <w:rsid w:val="009B0573"/>
    <w:rsid w:val="009B0D99"/>
    <w:rsid w:val="009B7B4B"/>
    <w:rsid w:val="009B7C21"/>
    <w:rsid w:val="009C4E2D"/>
    <w:rsid w:val="009F075F"/>
    <w:rsid w:val="00A04992"/>
    <w:rsid w:val="00A147AA"/>
    <w:rsid w:val="00A21D71"/>
    <w:rsid w:val="00A22B78"/>
    <w:rsid w:val="00A25AE5"/>
    <w:rsid w:val="00A30CAD"/>
    <w:rsid w:val="00A37002"/>
    <w:rsid w:val="00A42440"/>
    <w:rsid w:val="00A4355E"/>
    <w:rsid w:val="00A50C96"/>
    <w:rsid w:val="00A54486"/>
    <w:rsid w:val="00A5720F"/>
    <w:rsid w:val="00A72299"/>
    <w:rsid w:val="00A92BCD"/>
    <w:rsid w:val="00A96534"/>
    <w:rsid w:val="00AA1B0E"/>
    <w:rsid w:val="00AA27EA"/>
    <w:rsid w:val="00AA47B6"/>
    <w:rsid w:val="00AC163B"/>
    <w:rsid w:val="00AC349D"/>
    <w:rsid w:val="00AC5CA7"/>
    <w:rsid w:val="00AC6058"/>
    <w:rsid w:val="00AE2BA5"/>
    <w:rsid w:val="00AE4CBB"/>
    <w:rsid w:val="00AE56B1"/>
    <w:rsid w:val="00AE6D09"/>
    <w:rsid w:val="00AF1D68"/>
    <w:rsid w:val="00AF7A7C"/>
    <w:rsid w:val="00B02070"/>
    <w:rsid w:val="00B279F0"/>
    <w:rsid w:val="00B408B6"/>
    <w:rsid w:val="00B42997"/>
    <w:rsid w:val="00B542DA"/>
    <w:rsid w:val="00B61746"/>
    <w:rsid w:val="00B6440F"/>
    <w:rsid w:val="00B73862"/>
    <w:rsid w:val="00B73F43"/>
    <w:rsid w:val="00BA50C0"/>
    <w:rsid w:val="00BA6B66"/>
    <w:rsid w:val="00BA6E48"/>
    <w:rsid w:val="00BA75EA"/>
    <w:rsid w:val="00BB606A"/>
    <w:rsid w:val="00BD7A68"/>
    <w:rsid w:val="00BE0AF6"/>
    <w:rsid w:val="00BE1F03"/>
    <w:rsid w:val="00BE58A7"/>
    <w:rsid w:val="00BF2218"/>
    <w:rsid w:val="00BF3C98"/>
    <w:rsid w:val="00C0426B"/>
    <w:rsid w:val="00C045DF"/>
    <w:rsid w:val="00C07E4B"/>
    <w:rsid w:val="00C259AE"/>
    <w:rsid w:val="00C26D43"/>
    <w:rsid w:val="00C30DAA"/>
    <w:rsid w:val="00C46548"/>
    <w:rsid w:val="00C574D5"/>
    <w:rsid w:val="00C60413"/>
    <w:rsid w:val="00C72132"/>
    <w:rsid w:val="00C73F32"/>
    <w:rsid w:val="00C87462"/>
    <w:rsid w:val="00CA180C"/>
    <w:rsid w:val="00CA7130"/>
    <w:rsid w:val="00CB22B2"/>
    <w:rsid w:val="00CB308F"/>
    <w:rsid w:val="00CC3EE2"/>
    <w:rsid w:val="00CD7492"/>
    <w:rsid w:val="00CE3A6B"/>
    <w:rsid w:val="00CE4D87"/>
    <w:rsid w:val="00CE7085"/>
    <w:rsid w:val="00CF001C"/>
    <w:rsid w:val="00D00211"/>
    <w:rsid w:val="00D06309"/>
    <w:rsid w:val="00D200F6"/>
    <w:rsid w:val="00D23A44"/>
    <w:rsid w:val="00D351EA"/>
    <w:rsid w:val="00D40288"/>
    <w:rsid w:val="00D41805"/>
    <w:rsid w:val="00D43403"/>
    <w:rsid w:val="00D5270B"/>
    <w:rsid w:val="00D62E71"/>
    <w:rsid w:val="00D6430D"/>
    <w:rsid w:val="00D66188"/>
    <w:rsid w:val="00D670E7"/>
    <w:rsid w:val="00D702BD"/>
    <w:rsid w:val="00D731F6"/>
    <w:rsid w:val="00D740CA"/>
    <w:rsid w:val="00D85728"/>
    <w:rsid w:val="00D90FC8"/>
    <w:rsid w:val="00D95481"/>
    <w:rsid w:val="00D968CE"/>
    <w:rsid w:val="00D97020"/>
    <w:rsid w:val="00DB1012"/>
    <w:rsid w:val="00DB49B7"/>
    <w:rsid w:val="00DC7A13"/>
    <w:rsid w:val="00DF22F2"/>
    <w:rsid w:val="00DF2997"/>
    <w:rsid w:val="00E10BC4"/>
    <w:rsid w:val="00E1415D"/>
    <w:rsid w:val="00E2629E"/>
    <w:rsid w:val="00E323E9"/>
    <w:rsid w:val="00E34018"/>
    <w:rsid w:val="00E418C1"/>
    <w:rsid w:val="00E437D2"/>
    <w:rsid w:val="00E508DB"/>
    <w:rsid w:val="00E55751"/>
    <w:rsid w:val="00E66F3D"/>
    <w:rsid w:val="00E724D4"/>
    <w:rsid w:val="00E815EB"/>
    <w:rsid w:val="00E8735D"/>
    <w:rsid w:val="00EA2311"/>
    <w:rsid w:val="00EA53EF"/>
    <w:rsid w:val="00EC5C8F"/>
    <w:rsid w:val="00EC7BC3"/>
    <w:rsid w:val="00ED194B"/>
    <w:rsid w:val="00ED7600"/>
    <w:rsid w:val="00EE59D1"/>
    <w:rsid w:val="00EF6073"/>
    <w:rsid w:val="00EF698B"/>
    <w:rsid w:val="00F1362C"/>
    <w:rsid w:val="00F13E2D"/>
    <w:rsid w:val="00F231C7"/>
    <w:rsid w:val="00F248E1"/>
    <w:rsid w:val="00F27319"/>
    <w:rsid w:val="00F32D70"/>
    <w:rsid w:val="00F414F1"/>
    <w:rsid w:val="00F508B8"/>
    <w:rsid w:val="00F56FCA"/>
    <w:rsid w:val="00F72CB1"/>
    <w:rsid w:val="00F8215E"/>
    <w:rsid w:val="00F824F5"/>
    <w:rsid w:val="00F871D9"/>
    <w:rsid w:val="00F90FAB"/>
    <w:rsid w:val="00F9374D"/>
    <w:rsid w:val="00FC29B9"/>
    <w:rsid w:val="00FC6FD3"/>
    <w:rsid w:val="00FD644A"/>
    <w:rsid w:val="00FE305C"/>
    <w:rsid w:val="00FE4FA6"/>
    <w:rsid w:val="00FF0301"/>
    <w:rsid w:val="01881774"/>
    <w:rsid w:val="03684232"/>
    <w:rsid w:val="0B42F3CC"/>
    <w:rsid w:val="0E6E46F4"/>
    <w:rsid w:val="17A52E02"/>
    <w:rsid w:val="2132E7EB"/>
    <w:rsid w:val="32CEAFAB"/>
    <w:rsid w:val="34EC47F4"/>
    <w:rsid w:val="36881855"/>
    <w:rsid w:val="3823E8B6"/>
    <w:rsid w:val="391F338D"/>
    <w:rsid w:val="3F36DDF3"/>
    <w:rsid w:val="43D62D0E"/>
    <w:rsid w:val="4525BEF4"/>
    <w:rsid w:val="490EB3C8"/>
    <w:rsid w:val="590AE4E8"/>
    <w:rsid w:val="59DA3C01"/>
    <w:rsid w:val="5D98FA75"/>
    <w:rsid w:val="6080AD9E"/>
    <w:rsid w:val="6414F1CB"/>
    <w:rsid w:val="66391E0A"/>
    <w:rsid w:val="66E9748D"/>
    <w:rsid w:val="68D30205"/>
    <w:rsid w:val="6993BFD8"/>
    <w:rsid w:val="6AE1EA0A"/>
    <w:rsid w:val="6B88604A"/>
    <w:rsid w:val="75A5E23C"/>
    <w:rsid w:val="77AFD007"/>
    <w:rsid w:val="78190655"/>
    <w:rsid w:val="7A61D8BB"/>
    <w:rsid w:val="7AD58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00A4BCB"/>
  <w15:docId w15:val="{548F0764-311C-4CEB-822A-EAD5A03EF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6BFF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-Heading 2,DO NOT USE_h2,h2,h21,H2,Head2A,2,UNDERRUBRIK 1-2,level 2,Heading 2 3GPP,H21,Head 2,l2,TitreProp,Header 2,ITT t2,PA Major Section,Livello 2,R2,Heading 2 Hidden,Head1,2nd level,heading 2,I2,Section Title,Heading2,list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-Heading 2 Char,DO NOT USE_h2 Char,h2 Char,h21 Char,H2 Char,Head2A Char,2 Char,UNDERRUBRIK 1-2 Char,level 2 Char,Heading 2 3GPP Char,H21 Char,Head 2 Char,l2 Char,TitreProp Char,Header 2 Char,ITT t2 Char,PA Major Section Char,R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5C4385"/>
    <w:pPr>
      <w:tabs>
        <w:tab w:val="right" w:leader="dot" w:pos="9617"/>
      </w:tabs>
      <w:spacing w:after="100"/>
    </w:pPr>
    <w:rPr>
      <w:b/>
    </w:rPr>
  </w:style>
  <w:style w:type="paragraph" w:styleId="NormalWeb">
    <w:name w:val="Normal (Web)"/>
    <w:basedOn w:val="Normal"/>
    <w:uiPriority w:val="99"/>
    <w:unhideWhenUsed/>
    <w:rsid w:val="00B6174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paragraph">
    <w:name w:val="paragraph"/>
    <w:basedOn w:val="Normal"/>
    <w:rsid w:val="00B6174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61746"/>
  </w:style>
  <w:style w:type="character" w:customStyle="1" w:styleId="eop">
    <w:name w:val="eop"/>
    <w:basedOn w:val="DefaultParagraphFont"/>
    <w:rsid w:val="00B61746"/>
  </w:style>
  <w:style w:type="character" w:customStyle="1" w:styleId="spellingerror">
    <w:name w:val="spellingerror"/>
    <w:basedOn w:val="DefaultParagraphFont"/>
    <w:rsid w:val="00B61746"/>
  </w:style>
  <w:style w:type="paragraph" w:styleId="Revision">
    <w:name w:val="Revision"/>
    <w:hidden/>
    <w:uiPriority w:val="99"/>
    <w:semiHidden/>
    <w:rsid w:val="00F871D9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3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9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jheik\Downloads\3GPP_Paper_Template_RAN4_%23107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RBI5PAMIO524-1616901215-17712</_dlc_DocId>
    <HideFromDelve xmlns="71c5aaf6-e6ce-465b-b873-5148d2a4c105">false</HideFromDelve>
    <_dlc_DocIdUrl xmlns="71c5aaf6-e6ce-465b-b873-5148d2a4c105">
      <Url>https://nokia.sharepoint.com/sites/gxp/_layouts/15/DocIdRedir.aspx?ID=RBI5PAMIO524-1616901215-17712</Url>
      <Description>RBI5PAMIO524-1616901215-17712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1B29C4-B9AD-4726-8399-BE4138EF8E1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B2A852F-FA16-4716-AA3F-E30CF0A933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3GPP_Paper_Template_RAN4_#107_Dimitri.dotx</Template>
  <TotalTime>152</TotalTime>
  <Pages>8</Pages>
  <Words>1932</Words>
  <Characters>11017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Marjo Heikkila (Nokia)</dc:creator>
  <cp:keywords>3GPP;RAN4</cp:keywords>
  <dc:description/>
  <cp:lastModifiedBy>Nokia</cp:lastModifiedBy>
  <cp:revision>10</cp:revision>
  <dcterms:created xsi:type="dcterms:W3CDTF">2024-03-22T10:28:00Z</dcterms:created>
  <dcterms:modified xsi:type="dcterms:W3CDTF">2024-04-08T16:11:00Z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f3864fe0-9a0d-4148-9fcf-50e4a6adb157</vt:lpwstr>
  </property>
  <property fmtid="{D5CDD505-2E9C-101B-9397-08002B2CF9AE}" pid="11" name="MediaServiceImageTags">
    <vt:lpwstr/>
  </property>
</Properties>
</file>